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37" w:rsidRPr="00130CA4" w:rsidRDefault="00223A37" w:rsidP="00223A37">
      <w:pPr>
        <w:spacing w:line="360" w:lineRule="auto"/>
        <w:rPr>
          <w:rFonts w:ascii="黑体" w:eastAsia="黑体" w:hint="eastAsia"/>
          <w:sz w:val="32"/>
          <w:szCs w:val="32"/>
        </w:rPr>
      </w:pPr>
      <w:r w:rsidRPr="00B625E4">
        <w:rPr>
          <w:rFonts w:ascii="黑体" w:eastAsia="黑体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130CA4">
        <w:rPr>
          <w:rFonts w:ascii="黑体" w:eastAsia="黑体" w:hint="eastAsia"/>
          <w:sz w:val="32"/>
          <w:szCs w:val="32"/>
        </w:rPr>
        <w:t>十大最美古银杏名单</w:t>
      </w:r>
    </w:p>
    <w:p w:rsidR="00223A37" w:rsidRDefault="00223A37" w:rsidP="00223A37">
      <w:pPr>
        <w:spacing w:line="600" w:lineRule="exact"/>
        <w:jc w:val="center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（排名不分先后）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9"/>
        <w:gridCol w:w="3564"/>
      </w:tblGrid>
      <w:tr w:rsidR="00223A37" w:rsidRPr="00035787" w:rsidTr="00D5124E">
        <w:trPr>
          <w:trHeight w:val="567"/>
        </w:trPr>
        <w:tc>
          <w:tcPr>
            <w:tcW w:w="451" w:type="pct"/>
            <w:vAlign w:val="center"/>
          </w:tcPr>
          <w:p w:rsidR="00223A37" w:rsidRPr="00035787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35787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81" w:type="pct"/>
            <w:vAlign w:val="center"/>
          </w:tcPr>
          <w:p w:rsidR="00223A37" w:rsidRPr="00035787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35787">
              <w:rPr>
                <w:rFonts w:ascii="仿宋" w:eastAsia="仿宋" w:hAnsi="仿宋" w:hint="eastAsia"/>
                <w:b/>
                <w:sz w:val="28"/>
                <w:szCs w:val="28"/>
              </w:rPr>
              <w:t>银杏树位置</w:t>
            </w:r>
          </w:p>
        </w:tc>
        <w:tc>
          <w:tcPr>
            <w:tcW w:w="1967" w:type="pct"/>
            <w:vAlign w:val="center"/>
          </w:tcPr>
          <w:p w:rsidR="00223A37" w:rsidRPr="00035787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35787"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湖北省恩施土家族苗族自治州巴东县清</w:t>
            </w:r>
            <w:proofErr w:type="gramStart"/>
            <w:r w:rsidRPr="00D404D9">
              <w:rPr>
                <w:rFonts w:ascii="仿宋" w:eastAsia="仿宋" w:hAnsi="仿宋" w:hint="eastAsia"/>
                <w:sz w:val="28"/>
                <w:szCs w:val="28"/>
              </w:rPr>
              <w:t>太</w:t>
            </w:r>
            <w:proofErr w:type="gramEnd"/>
            <w:r w:rsidRPr="00D404D9">
              <w:rPr>
                <w:rFonts w:ascii="仿宋" w:eastAsia="仿宋" w:hAnsi="仿宋" w:hint="eastAsia"/>
                <w:sz w:val="28"/>
                <w:szCs w:val="28"/>
              </w:rPr>
              <w:t>坪镇郑家园村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湖北省绿化委员会办公室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、湖北省林学会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/>
                <w:sz w:val="28"/>
                <w:szCs w:val="28"/>
              </w:rPr>
              <w:t>贵州省黔南布依族苗族自治州</w:t>
            </w:r>
            <w:r w:rsidRPr="00D404D9">
              <w:rPr>
                <w:rFonts w:ascii="仿宋" w:eastAsia="仿宋" w:hAnsi="仿宋" w:hint="eastAsia"/>
                <w:sz w:val="28"/>
                <w:szCs w:val="28"/>
              </w:rPr>
              <w:t>福泉市马场坪街道办事处鱼</w:t>
            </w:r>
            <w:proofErr w:type="gramStart"/>
            <w:r w:rsidRPr="00D404D9">
              <w:rPr>
                <w:rFonts w:ascii="仿宋" w:eastAsia="仿宋" w:hAnsi="仿宋" w:hint="eastAsia"/>
                <w:sz w:val="28"/>
                <w:szCs w:val="28"/>
              </w:rPr>
              <w:t>酉</w:t>
            </w:r>
            <w:proofErr w:type="gramEnd"/>
            <w:r w:rsidRPr="00D404D9">
              <w:rPr>
                <w:rFonts w:ascii="仿宋" w:eastAsia="仿宋" w:hAnsi="仿宋" w:hint="eastAsia"/>
                <w:sz w:val="28"/>
                <w:szCs w:val="28"/>
              </w:rPr>
              <w:t>村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贵州省绿化委员会办公室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山东省日照市莒县</w:t>
            </w:r>
            <w:r w:rsidRPr="00D404D9">
              <w:rPr>
                <w:rFonts w:ascii="仿宋" w:eastAsia="仿宋" w:hAnsi="仿宋"/>
                <w:sz w:val="28"/>
                <w:szCs w:val="28"/>
              </w:rPr>
              <w:t>浮来山镇浮</w:t>
            </w:r>
            <w:r w:rsidRPr="00D404D9">
              <w:rPr>
                <w:rFonts w:ascii="仿宋" w:eastAsia="仿宋" w:hAnsi="仿宋" w:hint="eastAsia"/>
                <w:sz w:val="28"/>
                <w:szCs w:val="28"/>
              </w:rPr>
              <w:t>来</w:t>
            </w:r>
            <w:r w:rsidRPr="00D404D9">
              <w:rPr>
                <w:rFonts w:ascii="仿宋" w:eastAsia="仿宋" w:hAnsi="仿宋"/>
                <w:sz w:val="28"/>
                <w:szCs w:val="28"/>
              </w:rPr>
              <w:t>山景区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中国林学会银杏分会、山东省绿化委员会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北京市门头沟区潭柘寺景区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北京市园林</w:t>
            </w:r>
            <w:proofErr w:type="gramStart"/>
            <w:r w:rsidRPr="00D404D9">
              <w:rPr>
                <w:rFonts w:ascii="仿宋" w:eastAsia="仿宋" w:hAnsi="仿宋" w:hint="eastAsia"/>
                <w:sz w:val="28"/>
                <w:szCs w:val="28"/>
              </w:rPr>
              <w:t>绿化局</w:t>
            </w:r>
            <w:proofErr w:type="gramEnd"/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湖南省</w:t>
            </w:r>
            <w:r w:rsidRPr="00D404D9">
              <w:rPr>
                <w:rFonts w:ascii="仿宋" w:eastAsia="仿宋" w:hAnsi="仿宋"/>
                <w:sz w:val="28"/>
                <w:szCs w:val="28"/>
              </w:rPr>
              <w:t>永州市</w:t>
            </w:r>
            <w:r w:rsidRPr="00D404D9">
              <w:rPr>
                <w:rFonts w:ascii="仿宋" w:eastAsia="仿宋" w:hAnsi="仿宋" w:hint="eastAsia"/>
                <w:sz w:val="28"/>
                <w:szCs w:val="28"/>
              </w:rPr>
              <w:t>东安县</w:t>
            </w:r>
            <w:r w:rsidRPr="00D404D9">
              <w:rPr>
                <w:rFonts w:ascii="仿宋" w:eastAsia="仿宋" w:hAnsi="仿宋"/>
                <w:sz w:val="28"/>
                <w:szCs w:val="28"/>
              </w:rPr>
              <w:t>南桥</w:t>
            </w:r>
            <w:proofErr w:type="gramStart"/>
            <w:r w:rsidRPr="00D404D9">
              <w:rPr>
                <w:rFonts w:ascii="仿宋" w:eastAsia="仿宋" w:hAnsi="仿宋"/>
                <w:sz w:val="28"/>
                <w:szCs w:val="28"/>
              </w:rPr>
              <w:t>镇马皇村</w:t>
            </w:r>
            <w:proofErr w:type="gramEnd"/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湖南省绿化委员会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重庆市城口县明中乡金池村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重庆市林学会、重庆市绿化委员会办公室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浙江省湖州市安吉县梅溪镇钱坑桥村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浙江省林学会、浙江省</w:t>
            </w:r>
            <w:proofErr w:type="gramStart"/>
            <w:r w:rsidRPr="00D404D9">
              <w:rPr>
                <w:rFonts w:ascii="仿宋" w:eastAsia="仿宋" w:hAnsi="仿宋" w:hint="eastAsia"/>
                <w:sz w:val="28"/>
                <w:szCs w:val="28"/>
              </w:rPr>
              <w:t>森防局</w:t>
            </w:r>
            <w:proofErr w:type="gramEnd"/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江西省南昌市湾里区太平镇太平村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江西省林学会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陕西省</w:t>
            </w:r>
            <w:r w:rsidRPr="00D404D9">
              <w:rPr>
                <w:rFonts w:ascii="仿宋" w:eastAsia="仿宋" w:hAnsi="仿宋"/>
                <w:sz w:val="28"/>
                <w:szCs w:val="28"/>
              </w:rPr>
              <w:t>西安市周至县楼观</w:t>
            </w:r>
            <w:proofErr w:type="gramStart"/>
            <w:r w:rsidRPr="00D404D9">
              <w:rPr>
                <w:rFonts w:ascii="仿宋" w:eastAsia="仿宋" w:hAnsi="仿宋"/>
                <w:sz w:val="28"/>
                <w:szCs w:val="28"/>
              </w:rPr>
              <w:t>台</w:t>
            </w:r>
            <w:r w:rsidRPr="00D404D9">
              <w:rPr>
                <w:rFonts w:ascii="仿宋" w:eastAsia="仿宋" w:hAnsi="仿宋" w:hint="eastAsia"/>
                <w:sz w:val="28"/>
                <w:szCs w:val="28"/>
              </w:rPr>
              <w:t>宗圣</w:t>
            </w:r>
            <w:proofErr w:type="gramEnd"/>
            <w:r w:rsidRPr="00D404D9">
              <w:rPr>
                <w:rFonts w:ascii="仿宋" w:eastAsia="仿宋" w:hAnsi="仿宋" w:hint="eastAsia"/>
                <w:sz w:val="28"/>
                <w:szCs w:val="28"/>
              </w:rPr>
              <w:t>宫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陕西省绿化委员会办公室</w:t>
            </w:r>
          </w:p>
        </w:tc>
      </w:tr>
      <w:tr w:rsidR="00223A37" w:rsidRPr="00D404D9" w:rsidTr="00D5124E">
        <w:trPr>
          <w:trHeight w:val="567"/>
        </w:trPr>
        <w:tc>
          <w:tcPr>
            <w:tcW w:w="45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581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江苏省徐州市邳州市四户镇白马寺村</w:t>
            </w:r>
          </w:p>
        </w:tc>
        <w:tc>
          <w:tcPr>
            <w:tcW w:w="1967" w:type="pct"/>
            <w:vAlign w:val="center"/>
          </w:tcPr>
          <w:p w:rsidR="00223A37" w:rsidRPr="00D404D9" w:rsidRDefault="00223A37" w:rsidP="00D5124E">
            <w:pPr>
              <w:spacing w:before="289"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04D9">
              <w:rPr>
                <w:rFonts w:ascii="仿宋" w:eastAsia="仿宋" w:hAnsi="仿宋" w:hint="eastAsia"/>
                <w:sz w:val="28"/>
                <w:szCs w:val="28"/>
              </w:rPr>
              <w:t>中国林学会银杏分会</w:t>
            </w:r>
          </w:p>
        </w:tc>
      </w:tr>
    </w:tbl>
    <w:p w:rsidR="00223A37" w:rsidRPr="00C201A0" w:rsidRDefault="00223A37" w:rsidP="00223A37">
      <w:pPr>
        <w:spacing w:before="289" w:line="600" w:lineRule="exact"/>
        <w:jc w:val="center"/>
      </w:pPr>
    </w:p>
    <w:p w:rsidR="002C2EC6" w:rsidRDefault="002C2EC6"/>
    <w:sectPr w:rsidR="002C2EC6" w:rsidSect="004615D6">
      <w:footerReference w:type="default" r:id="rId4"/>
      <w:pgSz w:w="11906" w:h="16838" w:code="9"/>
      <w:pgMar w:top="2098" w:right="1474" w:bottom="1985" w:left="1588" w:header="851" w:footer="992" w:gutter="0"/>
      <w:cols w:space="425"/>
      <w:docGrid w:type="linesAndChars" w:linePitch="579" w:charSpace="1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CF" w:rsidRPr="006D1CCF" w:rsidRDefault="00223A37" w:rsidP="004B2CA7">
    <w:pPr>
      <w:pStyle w:val="a3"/>
      <w:spacing w:before="120"/>
      <w:jc w:val="right"/>
      <w:rPr>
        <w:rFonts w:ascii="Times New Roman" w:eastAsia="黑体" w:hAnsi="Times New Roman"/>
        <w:sz w:val="24"/>
        <w:szCs w:val="24"/>
      </w:rPr>
    </w:pPr>
    <w:r w:rsidRPr="006D1CCF">
      <w:rPr>
        <w:rFonts w:ascii="Times New Roman" w:eastAsia="黑体" w:hAnsi="Times New Roman"/>
        <w:sz w:val="24"/>
        <w:szCs w:val="24"/>
      </w:rPr>
      <w:fldChar w:fldCharType="begin"/>
    </w:r>
    <w:r w:rsidRPr="006D1CCF">
      <w:rPr>
        <w:rFonts w:ascii="Times New Roman" w:eastAsia="黑体" w:hAnsi="Times New Roman"/>
        <w:sz w:val="24"/>
        <w:szCs w:val="24"/>
      </w:rPr>
      <w:instrText xml:space="preserve"> PAGE   \* MERGEFORMAT </w:instrText>
    </w:r>
    <w:r w:rsidRPr="006D1CCF">
      <w:rPr>
        <w:rFonts w:ascii="Times New Roman" w:eastAsia="黑体" w:hAnsi="Times New Roman"/>
        <w:sz w:val="24"/>
        <w:szCs w:val="24"/>
      </w:rPr>
      <w:fldChar w:fldCharType="separate"/>
    </w:r>
    <w:r w:rsidRPr="00223A37">
      <w:rPr>
        <w:rFonts w:ascii="Times New Roman" w:eastAsia="黑体" w:hAnsi="Times New Roman"/>
        <w:noProof/>
        <w:sz w:val="24"/>
        <w:szCs w:val="24"/>
        <w:lang w:val="zh-CN"/>
      </w:rPr>
      <w:t>1</w:t>
    </w:r>
    <w:r w:rsidRPr="006D1CCF">
      <w:rPr>
        <w:rFonts w:ascii="Times New Roman" w:eastAsia="黑体" w:hAnsi="Times New Roman"/>
        <w:sz w:val="24"/>
        <w:szCs w:val="24"/>
      </w:rPr>
      <w:fldChar w:fldCharType="end"/>
    </w:r>
  </w:p>
  <w:p w:rsidR="006D1CCF" w:rsidRDefault="00223A37" w:rsidP="004B2CA7">
    <w:pPr>
      <w:pStyle w:val="a3"/>
      <w:spacing w:before="12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A37"/>
    <w:rsid w:val="00223A37"/>
    <w:rsid w:val="002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3A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2016-11-14T08:22:00Z</dcterms:created>
  <dcterms:modified xsi:type="dcterms:W3CDTF">2016-11-14T08:22:00Z</dcterms:modified>
</cp:coreProperties>
</file>