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中国林学会“青年人才托举工程”项目</w:t>
      </w:r>
    </w:p>
    <w:p>
      <w:pPr>
        <w:spacing w:line="6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扶持人才申请表</w:t>
      </w:r>
    </w:p>
    <w:p>
      <w:pPr>
        <w:spacing w:line="600" w:lineRule="exact"/>
        <w:jc w:val="left"/>
        <w:rPr>
          <w:rFonts w:ascii="小标宋" w:hAnsi="华文中宋" w:eastAsia="小标宋"/>
          <w:sz w:val="21"/>
          <w:szCs w:val="21"/>
        </w:rPr>
      </w:pP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27"/>
        <w:gridCol w:w="39"/>
        <w:gridCol w:w="1613"/>
        <w:gridCol w:w="686"/>
        <w:gridCol w:w="622"/>
        <w:gridCol w:w="471"/>
        <w:gridCol w:w="157"/>
        <w:gridCol w:w="175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姓名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4"/>
                <w:szCs w:val="22"/>
              </w:rPr>
              <w:t>黄曹兴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性别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4"/>
                <w:szCs w:val="22"/>
              </w:rPr>
              <w:t>男</w:t>
            </w: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auto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2"/>
              </w:rPr>
              <w:drawing>
                <wp:inline distT="0" distB="0" distL="114300" distR="114300">
                  <wp:extent cx="915035" cy="1198245"/>
                  <wp:effectExtent l="0" t="0" r="18415" b="1905"/>
                  <wp:docPr id="1" name="图片 1" descr="offcn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offcn20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spacing w:val="-12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pacing w:val="-12"/>
                <w:sz w:val="21"/>
                <w:szCs w:val="21"/>
              </w:rPr>
              <w:t>出生年月日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4"/>
                <w:szCs w:val="22"/>
              </w:rPr>
              <w:t>1989年8月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民族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4"/>
                <w:szCs w:val="22"/>
              </w:rPr>
              <w:t>汉</w:t>
            </w: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职称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副教授(三级教授待遇)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党派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4"/>
                <w:szCs w:val="22"/>
              </w:rPr>
              <w:t>中共党员</w:t>
            </w: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学历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博士</w:t>
            </w:r>
            <w:r>
              <w:rPr>
                <w:kern w:val="2"/>
                <w:sz w:val="24"/>
                <w:szCs w:val="22"/>
              </w:rPr>
              <w:t>研究生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spacing w:val="-12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pacing w:val="-12"/>
                <w:sz w:val="24"/>
              </w:rPr>
              <w:t>手机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spacing w:val="-12"/>
                <w:sz w:val="24"/>
              </w:rPr>
            </w:pPr>
            <w:r>
              <w:rPr>
                <w:rFonts w:hint="eastAsia" w:ascii="方正仿宋_GBK" w:hAnsi="黑体" w:eastAsia="方正仿宋_GBK"/>
                <w:spacing w:val="-12"/>
                <w:sz w:val="24"/>
              </w:rPr>
              <w:t>研究方向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1"/>
                <w:szCs w:val="21"/>
              </w:rPr>
              <w:t>木质纤维资源生物转化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spacing w:val="-12"/>
                <w:sz w:val="24"/>
              </w:rPr>
            </w:pPr>
            <w:r>
              <w:rPr>
                <w:rFonts w:hint="eastAsia" w:ascii="方正仿宋_GBK" w:hAnsi="黑体" w:eastAsia="方正仿宋_GBK"/>
                <w:spacing w:val="-12"/>
                <w:sz w:val="24"/>
              </w:rPr>
              <w:t>邮箱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hcx@njfu.</w:t>
            </w:r>
            <w:r>
              <w:rPr>
                <w:rFonts w:hint="eastAsia"/>
                <w:kern w:val="2"/>
                <w:sz w:val="21"/>
                <w:szCs w:val="21"/>
              </w:rPr>
              <w:t>com.</w:t>
            </w:r>
            <w:r>
              <w:rPr>
                <w:kern w:val="2"/>
                <w:sz w:val="21"/>
                <w:szCs w:val="21"/>
              </w:rPr>
              <w:t>cn</w:t>
            </w:r>
          </w:p>
        </w:tc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spacing w:val="-12"/>
                <w:sz w:val="24"/>
              </w:rPr>
            </w:pPr>
            <w:r>
              <w:rPr>
                <w:rFonts w:hint="eastAsia" w:ascii="方正仿宋_GBK" w:hAnsi="黑体" w:eastAsia="方正仿宋_GBK"/>
                <w:spacing w:val="-12"/>
                <w:sz w:val="24"/>
              </w:rPr>
              <w:t>微信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hAnsi="黑体" w:eastAsia="方正仿宋_GBK"/>
                <w:spacing w:val="-12"/>
                <w:sz w:val="24"/>
              </w:rPr>
            </w:pPr>
            <w:r>
              <w:rPr>
                <w:rFonts w:hint="eastAsia" w:ascii="方正仿宋_GBK" w:hAnsi="黑体" w:eastAsia="方正仿宋_GBK"/>
                <w:spacing w:val="-12"/>
                <w:sz w:val="24"/>
              </w:rPr>
              <w:t>QQ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eastAsia="方正仿宋_GBK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spacing w:val="-12"/>
                <w:sz w:val="24"/>
              </w:rPr>
            </w:pPr>
            <w:r>
              <w:rPr>
                <w:rFonts w:hint="eastAsia" w:ascii="方正仿宋_GBK" w:hAnsi="黑体" w:eastAsia="方正仿宋_GBK"/>
                <w:spacing w:val="-12"/>
                <w:sz w:val="21"/>
                <w:szCs w:val="21"/>
              </w:rPr>
              <w:t>中国林学会</w:t>
            </w:r>
            <w:r>
              <w:rPr>
                <w:rFonts w:ascii="方正仿宋_GBK" w:hAnsi="黑体" w:eastAsia="方正仿宋_GBK"/>
                <w:spacing w:val="-12"/>
                <w:sz w:val="21"/>
                <w:szCs w:val="21"/>
              </w:rPr>
              <w:t>会员证号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4"/>
                <w:szCs w:val="22"/>
              </w:rPr>
              <w:t>P018019933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spacing w:val="-12"/>
                <w:sz w:val="24"/>
              </w:rPr>
            </w:pPr>
            <w:r>
              <w:rPr>
                <w:rFonts w:hint="eastAsia" w:ascii="方正仿宋_GBK" w:hAnsi="黑体" w:eastAsia="方正仿宋_GBK"/>
                <w:spacing w:val="-12"/>
                <w:sz w:val="24"/>
              </w:rPr>
              <w:t>社会任职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Materials Highlights 编委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distribute"/>
              <w:rPr>
                <w:rFonts w:ascii="方正仿宋_GBK" w:hAnsi="黑体" w:eastAsia="方正仿宋_GBK"/>
                <w:spacing w:val="-12"/>
                <w:sz w:val="21"/>
                <w:szCs w:val="21"/>
              </w:rPr>
            </w:pPr>
            <w:r>
              <w:rPr>
                <w:rFonts w:hint="eastAsia" w:ascii="方正仿宋_GBK" w:hAnsi="黑体" w:eastAsia="方正仿宋_GBK"/>
                <w:spacing w:val="-12"/>
                <w:sz w:val="21"/>
                <w:szCs w:val="21"/>
              </w:rPr>
              <w:t>工作单位及职务</w:t>
            </w:r>
          </w:p>
        </w:tc>
        <w:tc>
          <w:tcPr>
            <w:tcW w:w="71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2"/>
              </w:rPr>
              <w:t>南京林业大学/林产化学与材料国际创新高地秘书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教育经历（从本科开始）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自何年何月至何年何月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就读学校/专业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kern w:val="2"/>
                <w:sz w:val="24"/>
                <w:szCs w:val="22"/>
              </w:rPr>
              <w:t>学历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hAnsi="黑体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学位论文题目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2008.09-</w:t>
            </w:r>
          </w:p>
          <w:p>
            <w:pPr>
              <w:widowControl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2012.06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吉林农业科技学院/动植物检疫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4"/>
                <w:szCs w:val="22"/>
              </w:rPr>
              <w:t>学士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抗创伤性出血中草药“止血散”的研究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2012.09-</w:t>
            </w:r>
          </w:p>
          <w:p>
            <w:pPr>
              <w:widowControl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2014.06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南京林业大学/</w:t>
            </w:r>
          </w:p>
          <w:p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生物工程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4"/>
                <w:szCs w:val="22"/>
              </w:rPr>
              <w:t>硕士研究生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高木质素竹加工剩余物酶水解的研究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2014.09-</w:t>
            </w:r>
          </w:p>
          <w:p>
            <w:pPr>
              <w:widowControl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2017.06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南京林业大学/</w:t>
            </w:r>
          </w:p>
          <w:p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林产化学加工工程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kern w:val="2"/>
                <w:sz w:val="24"/>
                <w:szCs w:val="22"/>
              </w:rPr>
            </w:pPr>
            <w:r>
              <w:rPr>
                <w:kern w:val="2"/>
                <w:sz w:val="24"/>
                <w:szCs w:val="22"/>
              </w:rPr>
              <w:t>博士研究生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竹材木质纤维素资源化利用的研究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自何年何月至何年何月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hAnsi="黑体" w:eastAsia="方正仿宋_GBK"/>
                <w:sz w:val="24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在何地何</w:t>
            </w:r>
          </w:p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单位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hAnsi="黑体" w:eastAsia="方正仿宋_GBK"/>
                <w:sz w:val="24"/>
              </w:rPr>
              <w:t>职称/业务工作内容</w:t>
            </w:r>
          </w:p>
        </w:tc>
        <w:tc>
          <w:tcPr>
            <w:tcW w:w="3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2"/>
              </w:rPr>
              <w:t>参与课题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2015.08-</w:t>
            </w:r>
          </w:p>
          <w:p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2016.08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美国北卡罗来纳州立大学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助理研究员</w:t>
            </w:r>
          </w:p>
        </w:tc>
        <w:tc>
          <w:tcPr>
            <w:tcW w:w="3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64" w:lineRule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主持Camel公司校企合作项目（</w:t>
            </w:r>
            <w:r>
              <w:rPr>
                <w:sz w:val="21"/>
                <w:szCs w:val="21"/>
              </w:rPr>
              <w:t>Production of cellulose acetate from tobacoo stalk</w:t>
            </w:r>
            <w:r>
              <w:rPr>
                <w:rFonts w:hint="eastAsia"/>
                <w:sz w:val="21"/>
                <w:szCs w:val="21"/>
              </w:rPr>
              <w:t>），</w:t>
            </w:r>
            <w:r>
              <w:rPr>
                <w:rFonts w:hint="eastAsia"/>
                <w:b/>
                <w:bCs/>
                <w:sz w:val="21"/>
                <w:szCs w:val="21"/>
              </w:rPr>
              <w:t>部分工艺技术已被该公司应用于烟草预水解液成分高效分离研究，产生社会效益100万元美元/年以上。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.0</w:t>
            </w: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-</w:t>
            </w:r>
          </w:p>
          <w:p>
            <w:pPr>
              <w:widowControl w:val="0"/>
              <w:snapToGrid w:val="0"/>
              <w:jc w:val="center"/>
              <w:rPr>
                <w:rFonts w:ascii="方正仿宋_GBK" w:hAnsi="黑体" w:eastAsia="方正仿宋_GBK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至今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南京林业大学化学工程学院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副教授/教学科研</w:t>
            </w:r>
          </w:p>
          <w:p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（享受三级教授待遇）</w:t>
            </w:r>
          </w:p>
        </w:tc>
        <w:tc>
          <w:tcPr>
            <w:tcW w:w="3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264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1. 主持</w:t>
            </w:r>
            <w:r>
              <w:rPr>
                <w:rFonts w:hint="eastAsia"/>
                <w:sz w:val="21"/>
                <w:szCs w:val="21"/>
              </w:rPr>
              <w:t>国家自然基金</w:t>
            </w: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项（31800501）</w:t>
            </w:r>
          </w:p>
          <w:p>
            <w:pPr>
              <w:widowControl w:val="0"/>
              <w:snapToGrid w:val="0"/>
              <w:spacing w:line="264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2.主持</w:t>
            </w:r>
            <w:r>
              <w:rPr>
                <w:rFonts w:hint="eastAsia"/>
                <w:sz w:val="21"/>
                <w:szCs w:val="21"/>
              </w:rPr>
              <w:t>江苏省青年基金</w:t>
            </w: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项(BK20180772)</w:t>
            </w:r>
          </w:p>
          <w:p>
            <w:pPr>
              <w:widowControl w:val="0"/>
              <w:snapToGrid w:val="0"/>
              <w:spacing w:line="264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3. 主持</w:t>
            </w:r>
            <w:r>
              <w:rPr>
                <w:rFonts w:hint="eastAsia"/>
                <w:sz w:val="21"/>
                <w:szCs w:val="21"/>
              </w:rPr>
              <w:t>国家重点实验室、省部共建重点实验室开放基金</w:t>
            </w:r>
            <w:r>
              <w:rPr>
                <w:rFonts w:hint="eastAsia"/>
                <w:b/>
                <w:bCs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  <w:p>
            <w:pPr>
              <w:widowControl w:val="0"/>
              <w:snapToGrid w:val="0"/>
              <w:spacing w:line="264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4. 江苏省青年科技人才托举工程项目</w:t>
            </w:r>
          </w:p>
          <w:p>
            <w:pPr>
              <w:widowControl w:val="0"/>
              <w:snapToGrid w:val="0"/>
              <w:spacing w:line="264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5. 福建省科技特派员项目</w:t>
            </w:r>
          </w:p>
          <w:p>
            <w:pPr>
              <w:widowControl w:val="0"/>
              <w:snapToGrid w:val="0"/>
              <w:spacing w:line="264" w:lineRule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5. 江苏省低碳学会拔尖青年科学家项目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2"/>
              </w:rPr>
              <w:t>拟申报的研究方向</w:t>
            </w:r>
          </w:p>
        </w:tc>
        <w:tc>
          <w:tcPr>
            <w:tcW w:w="6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2"/>
              </w:rPr>
              <w:t>木质纤维原料生物转化基础研究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2"/>
              </w:rPr>
              <w:t>推荐专家</w:t>
            </w:r>
          </w:p>
        </w:tc>
        <w:tc>
          <w:tcPr>
            <w:tcW w:w="6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方正仿宋_GBK" w:eastAsia="方正仿宋_GBK"/>
                <w:kern w:val="2"/>
                <w:sz w:val="24"/>
                <w:szCs w:val="22"/>
              </w:rPr>
            </w:pPr>
            <w:r>
              <w:rPr>
                <w:rFonts w:hint="eastAsia" w:ascii="方正仿宋_GBK" w:eastAsia="方正仿宋_GBK"/>
                <w:kern w:val="2"/>
                <w:sz w:val="24"/>
                <w:szCs w:val="22"/>
              </w:rPr>
              <w:t>勇强（指导老师）、蒋剑春、范一民、张军华</w:t>
            </w:r>
          </w:p>
        </w:tc>
      </w:tr>
    </w:tbl>
    <w:p>
      <w:pPr>
        <w:spacing w:line="580" w:lineRule="exact"/>
        <w:rPr>
          <w:rFonts w:ascii="方正仿宋_GBK" w:eastAsia="方正仿宋_GBK"/>
          <w:b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B"/>
    <w:rsid w:val="00034B47"/>
    <w:rsid w:val="000416FF"/>
    <w:rsid w:val="000429F1"/>
    <w:rsid w:val="0004748A"/>
    <w:rsid w:val="00054861"/>
    <w:rsid w:val="000631AF"/>
    <w:rsid w:val="0009308D"/>
    <w:rsid w:val="000A732C"/>
    <w:rsid w:val="000E11D3"/>
    <w:rsid w:val="000E5A31"/>
    <w:rsid w:val="000F6160"/>
    <w:rsid w:val="00127C9F"/>
    <w:rsid w:val="00147E96"/>
    <w:rsid w:val="001506A6"/>
    <w:rsid w:val="00157E6E"/>
    <w:rsid w:val="0019173F"/>
    <w:rsid w:val="001B0453"/>
    <w:rsid w:val="001D2F0B"/>
    <w:rsid w:val="0021365F"/>
    <w:rsid w:val="00217F66"/>
    <w:rsid w:val="00220389"/>
    <w:rsid w:val="00242B41"/>
    <w:rsid w:val="00245329"/>
    <w:rsid w:val="00273C14"/>
    <w:rsid w:val="00286434"/>
    <w:rsid w:val="002876AB"/>
    <w:rsid w:val="002A4592"/>
    <w:rsid w:val="002A4FF4"/>
    <w:rsid w:val="002B4180"/>
    <w:rsid w:val="002D5AE4"/>
    <w:rsid w:val="002F2C14"/>
    <w:rsid w:val="00301F80"/>
    <w:rsid w:val="0031389C"/>
    <w:rsid w:val="00315145"/>
    <w:rsid w:val="003437BD"/>
    <w:rsid w:val="003861C7"/>
    <w:rsid w:val="00387E1B"/>
    <w:rsid w:val="003E6DE3"/>
    <w:rsid w:val="003F6CF1"/>
    <w:rsid w:val="004036F3"/>
    <w:rsid w:val="00434F80"/>
    <w:rsid w:val="0045792B"/>
    <w:rsid w:val="00483476"/>
    <w:rsid w:val="004A17CF"/>
    <w:rsid w:val="004C09C4"/>
    <w:rsid w:val="004C1086"/>
    <w:rsid w:val="004E53CC"/>
    <w:rsid w:val="004E6611"/>
    <w:rsid w:val="00501BA0"/>
    <w:rsid w:val="00525F50"/>
    <w:rsid w:val="00554D20"/>
    <w:rsid w:val="00575F82"/>
    <w:rsid w:val="005C4E22"/>
    <w:rsid w:val="005E33E4"/>
    <w:rsid w:val="005E579F"/>
    <w:rsid w:val="005E7E79"/>
    <w:rsid w:val="005F6209"/>
    <w:rsid w:val="006138EA"/>
    <w:rsid w:val="00630630"/>
    <w:rsid w:val="00661031"/>
    <w:rsid w:val="006A7A3B"/>
    <w:rsid w:val="006C7474"/>
    <w:rsid w:val="006D75FB"/>
    <w:rsid w:val="00702E3A"/>
    <w:rsid w:val="00713D7C"/>
    <w:rsid w:val="0072678E"/>
    <w:rsid w:val="007958BC"/>
    <w:rsid w:val="007A49B6"/>
    <w:rsid w:val="007E3F63"/>
    <w:rsid w:val="008067DE"/>
    <w:rsid w:val="008149E4"/>
    <w:rsid w:val="008374F6"/>
    <w:rsid w:val="00854C9A"/>
    <w:rsid w:val="00855EB3"/>
    <w:rsid w:val="00860D43"/>
    <w:rsid w:val="0087409F"/>
    <w:rsid w:val="008751C4"/>
    <w:rsid w:val="00880F88"/>
    <w:rsid w:val="00886833"/>
    <w:rsid w:val="008A1395"/>
    <w:rsid w:val="008D012C"/>
    <w:rsid w:val="008F6895"/>
    <w:rsid w:val="00900B3C"/>
    <w:rsid w:val="00901FD8"/>
    <w:rsid w:val="00950234"/>
    <w:rsid w:val="009542DD"/>
    <w:rsid w:val="0095625B"/>
    <w:rsid w:val="00975EB3"/>
    <w:rsid w:val="0098317C"/>
    <w:rsid w:val="009A554C"/>
    <w:rsid w:val="00A347B8"/>
    <w:rsid w:val="00A648DF"/>
    <w:rsid w:val="00AE15DF"/>
    <w:rsid w:val="00AF5106"/>
    <w:rsid w:val="00B05E04"/>
    <w:rsid w:val="00B12241"/>
    <w:rsid w:val="00B22D17"/>
    <w:rsid w:val="00B35332"/>
    <w:rsid w:val="00B70944"/>
    <w:rsid w:val="00B7562F"/>
    <w:rsid w:val="00BA3208"/>
    <w:rsid w:val="00C4536F"/>
    <w:rsid w:val="00C57DC5"/>
    <w:rsid w:val="00C72EE9"/>
    <w:rsid w:val="00D24278"/>
    <w:rsid w:val="00D62E93"/>
    <w:rsid w:val="00DA5D73"/>
    <w:rsid w:val="00DB6E0B"/>
    <w:rsid w:val="00E15C63"/>
    <w:rsid w:val="00E373A3"/>
    <w:rsid w:val="00E6672F"/>
    <w:rsid w:val="00E8119E"/>
    <w:rsid w:val="00E86A09"/>
    <w:rsid w:val="00EB30E4"/>
    <w:rsid w:val="00EC7F43"/>
    <w:rsid w:val="00ED0271"/>
    <w:rsid w:val="00EF03E4"/>
    <w:rsid w:val="00F331E7"/>
    <w:rsid w:val="00F943D5"/>
    <w:rsid w:val="00FE5B23"/>
    <w:rsid w:val="00FF1962"/>
    <w:rsid w:val="06001A13"/>
    <w:rsid w:val="09683455"/>
    <w:rsid w:val="10EB3F83"/>
    <w:rsid w:val="1A9F31B9"/>
    <w:rsid w:val="1B51219F"/>
    <w:rsid w:val="28166BF1"/>
    <w:rsid w:val="2F4C323F"/>
    <w:rsid w:val="31B80DD1"/>
    <w:rsid w:val="350B492E"/>
    <w:rsid w:val="3AC078C6"/>
    <w:rsid w:val="3E673AB9"/>
    <w:rsid w:val="429F0991"/>
    <w:rsid w:val="493D3105"/>
    <w:rsid w:val="4CC94851"/>
    <w:rsid w:val="4DDF075E"/>
    <w:rsid w:val="52F87675"/>
    <w:rsid w:val="531D73AB"/>
    <w:rsid w:val="55DD7258"/>
    <w:rsid w:val="56F31336"/>
    <w:rsid w:val="5B2C53EF"/>
    <w:rsid w:val="5D0D1521"/>
    <w:rsid w:val="6A8B6810"/>
    <w:rsid w:val="79143781"/>
    <w:rsid w:val="7EE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579</Words>
  <Characters>320</Characters>
  <Lines>2</Lines>
  <Paragraphs>1</Paragraphs>
  <TotalTime>18</TotalTime>
  <ScaleCrop>false</ScaleCrop>
  <LinksUpToDate>false</LinksUpToDate>
  <CharactersWithSpaces>898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2017-01-03T02:51:00Z</dcterms:created>
  <dc:creator>zlb</dc:creator>
  <cp:lastModifiedBy>admin</cp:lastModifiedBy>
  <cp:lastPrinted>2020-10-21T12:37:00Z</cp:lastPrinted>
  <dcterms:modified xsi:type="dcterms:W3CDTF">2021-01-29T07:00:12Z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