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“典赞•2023科普中国”活动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年度科普人物推荐表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26"/>
        <w:gridCol w:w="1418"/>
        <w:gridCol w:w="226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（单人/团队横、竖版生活照各一张，大小不超过1M）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>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团队信息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Courier New" w:hAnsi="Courier New" w:eastAsia="仿宋_GB2312"/>
                <w:bCs/>
                <w:sz w:val="24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（仅须团队填写，包含团队名称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、成立日期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，以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及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不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超过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名核心成员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姓名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、工作单位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和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职务职称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（含团队）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</w:t>
            </w:r>
            <w:r>
              <w:rPr>
                <w:rFonts w:ascii="楷体_GB2312" w:hAnsi="楷体" w:eastAsia="楷体_GB2312"/>
                <w:color w:val="000000"/>
                <w:szCs w:val="28"/>
              </w:rPr>
              <w:t>概述</w:t>
            </w:r>
            <w:r>
              <w:rPr>
                <w:rFonts w:hint="eastAsia" w:ascii="楷体_GB2312" w:hAnsi="楷体" w:eastAsia="楷体_GB2312"/>
                <w:color w:val="000000"/>
                <w:szCs w:val="28"/>
              </w:rPr>
              <w:t>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（对人物或团队做简要概述，不超过300字；团队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须介绍近三年的情况。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详细材料可另附，不超过2000字。如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有相关媒体报道，可附不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超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3篇报道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链接。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“典赞•2023科普中国”活动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年度科普作品推荐表</w:t>
      </w:r>
    </w:p>
    <w:p>
      <w:pPr>
        <w:spacing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作者（或</w:t>
            </w:r>
            <w:r>
              <w:rPr>
                <w:rFonts w:ascii="宋体" w:hAnsi="宋体"/>
                <w:color w:val="000000"/>
                <w:szCs w:val="28"/>
              </w:rPr>
              <w:t>创作机构）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</w:t>
            </w:r>
            <w:r>
              <w:rPr>
                <w:rFonts w:ascii="楷体_GB2312" w:hAnsi="楷体" w:eastAsia="楷体_GB2312"/>
                <w:color w:val="000000"/>
                <w:szCs w:val="28"/>
              </w:rPr>
              <w:t>概述</w:t>
            </w:r>
            <w:r>
              <w:rPr>
                <w:rFonts w:hint="eastAsia" w:ascii="楷体_GB2312" w:hAnsi="楷体" w:eastAsia="楷体_GB2312"/>
                <w:color w:val="000000"/>
                <w:szCs w:val="28"/>
              </w:rPr>
              <w:t>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（对作品做简要概述，不超过300字。作品网上链接及详细材料可另附，不超过2000字。如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有相关媒体报道，可附不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超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3篇报道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链接。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（注：图书申报时须提交不少于全书30%内容的PDF版本书籍内容，</w:t>
      </w:r>
      <w:r>
        <w:rPr>
          <w:rFonts w:ascii="仿宋_GB2312" w:eastAsia="仿宋_GB2312"/>
          <w:color w:val="000000"/>
          <w:sz w:val="24"/>
        </w:rPr>
        <w:t>并提交5</w:t>
      </w:r>
      <w:r>
        <w:rPr>
          <w:rFonts w:hint="eastAsia" w:ascii="仿宋_GB2312" w:eastAsia="仿宋_GB2312"/>
          <w:color w:val="000000"/>
          <w:sz w:val="24"/>
        </w:rPr>
        <w:t>套作品样本，于9月</w:t>
      </w:r>
      <w:r>
        <w:rPr>
          <w:rFonts w:ascii="仿宋_GB2312" w:eastAsia="仿宋_GB2312"/>
          <w:color w:val="000000"/>
          <w:sz w:val="24"/>
        </w:rPr>
        <w:t>2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24"/>
        </w:rPr>
        <w:t>日前邮寄至中国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林学会</w:t>
      </w:r>
      <w:r>
        <w:rPr>
          <w:rFonts w:hint="eastAsia" w:ascii="仿宋_GB2312" w:eastAsia="仿宋_GB2312"/>
          <w:color w:val="000000"/>
          <w:sz w:val="24"/>
        </w:rPr>
        <w:t>。）</w:t>
      </w:r>
    </w:p>
    <w:p>
      <w:pPr>
        <w:spacing w:before="156" w:beforeLines="50" w:after="156" w:afterLines="5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“典赞•2023科普中国”活动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年度科普作品推荐表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科普影视片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847"/>
        <w:gridCol w:w="1100"/>
        <w:gridCol w:w="1339"/>
        <w:gridCol w:w="1336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作品类别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</w:t>
            </w:r>
            <w:r>
              <w:rPr>
                <w:rFonts w:ascii="Courier New" w:hAnsi="Courier New" w:eastAsia="仿宋_GB2312"/>
                <w:bCs/>
                <w:sz w:val="24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□科幻片□其他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影视出版单位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作者（或</w:t>
            </w:r>
            <w:r>
              <w:rPr>
                <w:rFonts w:ascii="宋体" w:hAnsi="宋体"/>
                <w:color w:val="000000"/>
                <w:szCs w:val="28"/>
              </w:rPr>
              <w:t>创作机构）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szCs w:val="28"/>
              </w:rPr>
              <w:t>简要</w:t>
            </w:r>
            <w:r>
              <w:rPr>
                <w:rFonts w:ascii="楷体_GB2312" w:hAnsi="楷体" w:eastAsia="楷体_GB2312"/>
                <w:szCs w:val="28"/>
              </w:rPr>
              <w:t>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（对作品做简要概述，不超过300字。作品网上链接及详细材料可另附，不超过2000字。如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有相关媒体报道，可附不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超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3篇报道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链接。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400" w:lineRule="exact"/>
        <w:ind w:left="720" w:hanging="720" w:hangingChars="3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（注：影视片申报时须上</w:t>
      </w:r>
      <w:r>
        <w:rPr>
          <w:rFonts w:ascii="仿宋_GB2312" w:eastAsia="仿宋_GB2312"/>
          <w:color w:val="000000"/>
          <w:sz w:val="24"/>
        </w:rPr>
        <w:t>传</w:t>
      </w:r>
      <w:r>
        <w:rPr>
          <w:rFonts w:hint="eastAsia" w:ascii="仿宋_GB2312" w:eastAsia="仿宋_GB2312"/>
          <w:color w:val="000000"/>
          <w:sz w:val="24"/>
        </w:rPr>
        <w:t>全</w:t>
      </w:r>
      <w:r>
        <w:rPr>
          <w:rFonts w:ascii="仿宋_GB2312" w:eastAsia="仿宋_GB2312"/>
          <w:color w:val="000000"/>
          <w:sz w:val="24"/>
        </w:rPr>
        <w:t>片</w:t>
      </w:r>
      <w:r>
        <w:rPr>
          <w:rFonts w:hint="eastAsia" w:ascii="仿宋_GB2312" w:eastAsia="仿宋_GB2312"/>
          <w:color w:val="000000"/>
          <w:sz w:val="24"/>
          <w:lang w:eastAsia="zh-CN"/>
        </w:rPr>
        <w:t>。</w:t>
      </w:r>
      <w:r>
        <w:rPr>
          <w:rFonts w:hint="eastAsia" w:ascii="仿宋_GB2312" w:eastAsia="仿宋_GB2312"/>
          <w:color w:val="000000"/>
          <w:sz w:val="24"/>
        </w:rPr>
        <w:t>）</w:t>
      </w:r>
    </w:p>
    <w:p>
      <w:pPr>
        <w:spacing w:line="560" w:lineRule="exact"/>
        <w:jc w:val="center"/>
        <w:rPr>
          <w:rFonts w:eastAsia="仿宋"/>
          <w:color w:val="000000"/>
          <w:sz w:val="24"/>
        </w:rPr>
      </w:pPr>
      <w:r>
        <w:rPr>
          <w:rFonts w:ascii="小标宋" w:hAnsi="宋体" w:eastAsia="小标宋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“典赞•2023科普中国”活动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年度科普作品推荐表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</w:t>
            </w:r>
            <w:r>
              <w:rPr>
                <w:rFonts w:ascii="楷体_GB2312" w:hAnsi="楷体" w:eastAsia="楷体_GB2312"/>
                <w:color w:val="000000"/>
                <w:szCs w:val="28"/>
              </w:rPr>
              <w:t>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（对作品做简要概述，不超过300字。作品网上链接及详细材料可另附，不超过2000字。如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有相关媒体报道，可附不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超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3篇报道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链接。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通过附件提交展览多角度的清晰视频和照片。填写时请删除本段。）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（注：展览申报时须提交线上展览可浏览链接。如无，则可上传展览视频和</w:t>
      </w:r>
      <w:r>
        <w:rPr>
          <w:rFonts w:ascii="仿宋_GB2312" w:eastAsia="仿宋_GB2312"/>
          <w:color w:val="000000"/>
          <w:sz w:val="24"/>
        </w:rPr>
        <w:t>照片</w:t>
      </w:r>
      <w:r>
        <w:rPr>
          <w:rFonts w:hint="eastAsia" w:ascii="仿宋_GB2312" w:eastAsia="仿宋_GB2312"/>
          <w:color w:val="000000"/>
          <w:sz w:val="24"/>
          <w:lang w:eastAsia="zh-CN"/>
        </w:rPr>
        <w:t>。</w:t>
      </w:r>
      <w:r>
        <w:rPr>
          <w:rFonts w:hint="eastAsia" w:ascii="仿宋_GB2312" w:eastAsia="仿宋_GB2312"/>
          <w:color w:val="000000"/>
          <w:sz w:val="24"/>
        </w:rPr>
        <w:t>）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r>
        <w:rPr>
          <w:rFonts w:ascii="小标宋" w:hAnsi="宋体" w:eastAsia="小标宋"/>
          <w:sz w:val="44"/>
          <w:szCs w:val="44"/>
        </w:rPr>
        <w:br w:type="pag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“典赞•2023科普中国”活动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年度科普短视频推荐表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847"/>
        <w:gridCol w:w="1101"/>
        <w:gridCol w:w="748"/>
        <w:gridCol w:w="1747"/>
        <w:gridCol w:w="18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网络浏览量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发布单位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作者（或创作机构</w:t>
            </w:r>
            <w:r>
              <w:rPr>
                <w:rFonts w:ascii="宋体" w:hAnsi="宋体"/>
                <w:color w:val="000000"/>
                <w:szCs w:val="28"/>
              </w:rPr>
              <w:t>）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</w:t>
            </w:r>
            <w:r>
              <w:rPr>
                <w:rFonts w:ascii="楷体_GB2312" w:hAnsi="楷体" w:eastAsia="楷体_GB2312"/>
                <w:color w:val="000000"/>
                <w:szCs w:val="28"/>
              </w:rPr>
              <w:t>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（对作品做简要概述，不超过300字。作品网上链接及详细材料可另附，不超过2000字。如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有相关媒体报道，可附不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超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过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3篇报道</w:t>
            </w:r>
            <w:r>
              <w:rPr>
                <w:rFonts w:ascii="楷体_GB2312" w:hAnsi="楷体" w:eastAsia="楷体_GB2312"/>
                <w:color w:val="7F7F7F"/>
                <w:szCs w:val="28"/>
              </w:rPr>
              <w:t>链接。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填写时请删除本段。）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ind w:left="720" w:hanging="720" w:hangingChars="300"/>
        <w:rPr>
          <w:rFonts w:eastAsia="仿宋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（注：视频申报时须上传全片。）</w:t>
      </w: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25DB226E"/>
    <w:rsid w:val="25D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2023-08-24T03:19:00Z</dcterms:created>
  <dc:creator>梦境</dc:creator>
  <cp:lastModifiedBy>梦境</cp:lastModifiedBy>
  <dcterms:modified xsi:type="dcterms:W3CDTF">2023-08-24T03:20:12Z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8298AFF2C3C94105B7EFCD553AF8A552_11</vt:lpwstr>
  </property>
</Properties>
</file>