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bidi w:val="0"/>
        <w:rPr>
          <w:rFonts w:hint="eastAsia"/>
          <w:lang w:eastAsia="zh-CN"/>
        </w:rPr>
      </w:pPr>
      <w:bookmarkStart w:id="0" w:name="标准封面"/>
      <w:bookmarkEnd w:id="0"/>
      <w:bookmarkStart w:id="1" w:name="_Toc31284"/>
      <w:bookmarkStart w:id="2" w:name="_Toc152688446"/>
      <w:bookmarkStart w:id="3" w:name="_Toc15711"/>
      <w:bookmarkStart w:id="4" w:name="_Toc8062"/>
      <w:bookmarkStart w:id="5" w:name="_Toc22239"/>
      <w:bookmarkStart w:id="6" w:name="_Toc17355"/>
      <w:bookmarkStart w:id="7" w:name="_Toc4122"/>
      <w:r>
        <w:rPr>
          <w:sz w:val="32"/>
        </w:rPr>
        <mc:AlternateContent>
          <mc:Choice Requires="wps">
            <w:drawing>
              <wp:anchor distT="0" distB="0" distL="114300" distR="114300" simplePos="0" relativeHeight="251660288" behindDoc="0" locked="0" layoutInCell="1" allowOverlap="1">
                <wp:simplePos x="0" y="0"/>
                <wp:positionH relativeFrom="page">
                  <wp:posOffset>3024505</wp:posOffset>
                </wp:positionH>
                <wp:positionV relativeFrom="page">
                  <wp:posOffset>467995</wp:posOffset>
                </wp:positionV>
                <wp:extent cx="3960495" cy="914400"/>
                <wp:effectExtent l="0" t="0" r="1905" b="0"/>
                <wp:wrapNone/>
                <wp:docPr id="2" name="首页自画框图3"/>
                <wp:cNvGraphicFramePr/>
                <a:graphic xmlns:a="http://schemas.openxmlformats.org/drawingml/2006/main">
                  <a:graphicData uri="http://schemas.microsoft.com/office/word/2010/wordprocessingShape">
                    <wps:wsp>
                      <wps:cNvSpPr txBox="1"/>
                      <wps:spPr>
                        <a:xfrm>
                          <a:off x="0" y="0"/>
                          <a:ext cx="3960495" cy="914400"/>
                        </a:xfrm>
                        <a:prstGeom prst="rect">
                          <a:avLst/>
                        </a:prstGeom>
                        <a:solidFill>
                          <a:schemeClr val="lt1"/>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96"/>
                              <w:bidi w:val="0"/>
                              <w:jc w:val="right"/>
                              <w:rPr>
                                <w:rFonts w:hint="eastAsia"/>
                                <w:lang w:eastAsia="zh-CN"/>
                              </w:rPr>
                            </w:pPr>
                            <w:r>
                              <w:rPr>
                                <w:rFonts w:hint="eastAsia"/>
                                <w:lang w:eastAsia="zh-CN"/>
                              </w:rPr>
                              <w:t>CSF</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238.15pt;margin-top:36.85pt;height:72pt;width:311.85pt;mso-position-horizontal-relative:page;mso-position-vertical-relative:page;z-index:251660288;mso-width-relative:page;mso-height-relative:page;" fillcolor="#FFFFFF [3201]" filled="t" stroked="f" coordsize="21600,21600" o:gfxdata="UEsDBAoAAAAAAIdO4kAAAAAAAAAAAAAAAAAEAAAAZHJzL1BLAwQUAAAACACHTuJAoSD6o9oAAAAL&#10;AQAADwAAAGRycy9kb3ducmV2LnhtbE2PwU7DMBBE70j8g7VI3KidFsVRGqeHCi5IIJGCBLdt7CZR&#10;43UaO035e9wTHFf7NPOm2Fxsz85m9J0jBclCADNUO91Ro+Bj9/yQAfMBSWPvyCj4MR425e1Ngbl2&#10;M72bcxUaFkPI56igDWHIOfd1ayz6hRsMxd/BjRZDPMeG6xHnGG57vhQi5RY7ig0tDmbbmvpYTVZB&#10;Jj+z+Rtfj9unLJymr+okXt5Spe7vErEGFswl/MFw1Y/qUEanvZtIe9YreJTpKqIK5EoCuwKJEHHd&#10;XsEykRJ4WfD/G8pfUEsDBBQAAAAIAIdO4kAAP6U8vQIAAHsFAAAOAAAAZHJzL2Uyb0RvYy54bWyt&#10;VM1u1DAQviPxDpbv2yTbdOmumq22XQUhrWilgjh7HWdj4djG9v4UxBVeAHHh1AsH7pyQeBt++haM&#10;nWTLthx6IAdnbI9n5vvm5+h4Uwu0YsZyJTOc7MUYMUlVweUiw8+f5b1DjKwjsiBCSZbhS2bx8fjh&#10;g6O1HrG+qpQomEFgRNrRWme4ck6PosjSitXE7inNJFyWytTEwdYsosKQNVivRdSP40G0VqbQRlFm&#10;LZxOm0vcWjT3MajKklM2VXRZM+kaq4YJ4gCSrbi2eByiLUtG3VlZWuaQyDAgdWEFJyDP/RqNj8ho&#10;YYiuOG1DIPcJ4RammnAJTrempsQRtDT8jqmaU6OsKt0eVXXUAAmMAIokvsXNRUU0C1iAaqu3pNv/&#10;Z5Y+XZ0bxIsM9zGSpIaEX3/+eH319ff7L78+fPt59e7Hp+/7nqa1tiPQvtCg7zYnagPF051bOPTo&#10;N6Wp/R9wIbgHki+3JLONQxQO94eDOB0eYEThbpikaRyyEN281sa6x0zVyAsZNpDEwC1ZzayDSEC1&#10;U/HOrBK8yLkQYWMW81Nh0IpAwvPw+SDhyY6akGid4cH+QRwsS+XfN3pCejsQLThrpSaTb4ZJP41P&#10;+sNePjh81Evz9KA3fBQf9uJkeBJApdP8rbeXpKOKFwWTMy5ZV1VJer+stZXV1EOoq51Qd2B4GrZo&#10;54LQl3fBRrvhBC4AXfcPKCOf3CaJXnKb+abN+FwVl5Bwo5rOsZrmHJzOiHXnxECrQI5hmLgzWEqh&#10;gFTVShhVyrz+17nXBy7gFqM1tF6G7aslMQwj8URCbfs+7QQThFAm0LHdqVzWpwoSnMCo0jSI8Mg4&#10;0YmlUfULmDMT7wmuiKTgL8OuE09dMwRgTlE2mQQl6EhN3ExeaOpN++RLNVk6VfJQdp6ahg8gz2+g&#10;JwON7fzwTf/3PmjdzMzx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KEg+qPaAAAACwEAAA8AAAAA&#10;AAAAAQAgAAAAIgAAAGRycy9kb3ducmV2LnhtbFBLAQIUABQAAAAIAIdO4kAAP6U8vQIAAHsFAAAO&#10;AAAAAAAAAAEAIAAAACkBAABkcnMvZTJvRG9jLnhtbFBLBQYAAAAABgAGAFkBAABYBgAAAAA=&#10;">
                <v:fill on="t" focussize="0,0"/>
                <v:stroke on="f" weight="0.5pt"/>
                <v:imagedata o:title=""/>
                <o:lock v:ext="edit" aspectratio="f"/>
                <v:textbox inset="0mm,0mm,2.54mm,0mm">
                  <w:txbxContent>
                    <w:p>
                      <w:pPr>
                        <w:pStyle w:val="496"/>
                        <w:bidi w:val="0"/>
                        <w:jc w:val="right"/>
                        <w:rPr>
                          <w:rFonts w:hint="eastAsia"/>
                          <w:lang w:eastAsia="zh-CN"/>
                        </w:rPr>
                      </w:pPr>
                      <w:r>
                        <w:rPr>
                          <w:rFonts w:hint="eastAsia"/>
                          <w:lang w:eastAsia="zh-CN"/>
                        </w:rPr>
                        <w:t>CSF</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360045</wp:posOffset>
                </wp:positionV>
                <wp:extent cx="1800225" cy="720090"/>
                <wp:effectExtent l="0" t="0" r="13335" b="1143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33"/>
                              <w:bidi w:val="0"/>
                              <w:rPr>
                                <w:rFonts w:hint="eastAsia"/>
                                <w:lang w:eastAsia="zh-CN"/>
                              </w:rPr>
                            </w:pPr>
                            <w:r>
                              <w:rPr>
                                <w:rFonts w:hint="eastAsia"/>
                                <w:lang w:eastAsia="zh-CN"/>
                              </w:rPr>
                              <w:t>ICS 65.020.40</w:t>
                            </w:r>
                          </w:p>
                          <w:p>
                            <w:pPr>
                              <w:pStyle w:val="333"/>
                              <w:bidi w:val="0"/>
                              <w:rPr>
                                <w:rFonts w:hint="eastAsia"/>
                                <w:lang w:eastAsia="zh-CN"/>
                              </w:rPr>
                            </w:pPr>
                            <w:r>
                              <w:rPr>
                                <w:rFonts w:hint="eastAsia"/>
                                <w:lang w:eastAsia="zh-CN"/>
                              </w:rPr>
                              <w:t>CCS B 64</w:t>
                            </w:r>
                          </w:p>
                          <w:p>
                            <w:pPr>
                              <w:pStyle w:val="333"/>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70.9pt;margin-top:28.35pt;height:56.7pt;width:141.75pt;mso-position-horizontal-relative:page;mso-position-vertical-relative:page;z-index:251659264;mso-width-relative:page;mso-height-relative:page;" fillcolor="#FFFFFF [3201]" filled="t" stroked="f" coordsize="21600,21600" o:gfxdata="UEsDBAoAAAAAAIdO4kAAAAAAAAAAAAAAAAAEAAAAZHJzL1BLAwQUAAAACACHTuJAFK6IIdkAAAAK&#10;AQAADwAAAGRycy9kb3ducmV2LnhtbE2PQU+DQBSE7yb+h80z8WZ3qS0QytJDoxcTTURN7O0VnkDK&#10;7lJ2KfXf+zzpcTKTmW/y7cX04kyj75zVEC0UCLKVqzvbaHh/e7xLQfiAtsbeWdLwTR62xfVVjlnt&#10;ZvtK5zI0gkusz1BDG8KQSemrlgz6hRvIsvflRoOB5djIesSZy00vl0rF0mBneaHFgXYtVcdyMhrS&#10;5COd9/h83D2k4TR9lif19BJrfXsTqQ2IQJfwF4ZffEaHgpkObrK1Fz3rVcToQcM6TkBwYLVc34M4&#10;sJOoCGSRy/8Xih9QSwMEFAAAAAgAh07iQCsbErm/AgAAewUAAA4AAABkcnMvZTJvRG9jLnhtbK1U&#10;zW4TMRC+I/EOlu/p7oZtmo26qdJGQUgRrRQQZ8frzVp4bWM7PwVxhRdAXDj1woE7JyTehp++BWPv&#10;JiUthx7Yg3fsGc/P9834+GRTC7RixnIlc5wcxBgxSVXB5SLHz59NOn2MrCOyIEJJluNLZvHJ8OGD&#10;47UesK6qlCiYQeBE2sFa57hyTg+iyNKK1cQeKM0kKEtlauJgaxZRYcgavNci6sZxL1orU2ijKLMW&#10;TseNErcezX0cqrLklI0VXdZMusarYYI4KMlWXFs8DNmWJaPuvCwtc0jkGCp1YYUgIM/9Gg2PyWBh&#10;iK44bVMg90nhVk014RKC7lyNiSNoafgdVzWnRllVugOq6qgpJCACVSTxLWxmFdEs1AJQW70D3f4/&#10;t/Tp6sIgXkAnYCRJDYRff/54ffX19/svvz58+3n17sen710P01rbAVjPNNi7zana+CvtuYVDX/2m&#10;NLX/Q10I9ADy5Q5ktnGI+kv9OO52DzGioDuCjsgCC9HNbW2se8xUjbyQYwMkBmzJamodRATTrYkP&#10;ZpXgxYQLETZmMT8TBq0IED4Jn08SruyZCYnWOe49OoyDZ6n8/cZOSO8HsoVgrdQw+SZLuml82s06&#10;k17/qJNO0sNOdhT3O3GSnWa9OM3S8eSt95ekg4oXBZNTLtm2q5L0fqy1ndX0Q+irvVT3yvAw7Kqd&#10;C0Jf3i022k8nYAHVbf+hysiT25DoJbeZb1pm56q4BMKNaibHajrhEHRKrLsgBkYFOIbHxJ3DUgoF&#10;oKpWwqhS5vW/zr09YAFajNYwejm2r5bEMIzEEwm97ed0K5ggZEma+ondnsplfaaAYOhZyCiIoDZO&#10;bMXSqPoFvDMjHwlURFKIl2O3Fc9c8wjAO0XZaBSMYCI1cVM509S79uRLNVo6VfLQdh6aBg8Az29g&#10;JgOM7fvhh/7vfbC6eTOH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Urogh2QAAAAoBAAAPAAAA&#10;AAAAAAEAIAAAACIAAABkcnMvZG93bnJldi54bWxQSwECFAAUAAAACACHTuJAKxsSub8CAAB7BQAA&#10;DgAAAAAAAAABACAAAAAoAQAAZHJzL2Uyb0RvYy54bWxQSwUGAAAAAAYABgBZAQAAWQYAAAAA&#10;">
                <v:fill on="t" focussize="0,0"/>
                <v:stroke on="f" weight="0.5pt"/>
                <v:imagedata o:title=""/>
                <o:lock v:ext="edit" aspectratio="f"/>
                <v:textbox inset="0mm,0mm,2.54mm,0mm">
                  <w:txbxContent>
                    <w:p>
                      <w:pPr>
                        <w:pStyle w:val="333"/>
                        <w:bidi w:val="0"/>
                        <w:rPr>
                          <w:rFonts w:hint="eastAsia"/>
                          <w:lang w:eastAsia="zh-CN"/>
                        </w:rPr>
                      </w:pPr>
                      <w:r>
                        <w:rPr>
                          <w:rFonts w:hint="eastAsia"/>
                          <w:lang w:eastAsia="zh-CN"/>
                        </w:rPr>
                        <w:t>ICS 65.020.40</w:t>
                      </w:r>
                    </w:p>
                    <w:p>
                      <w:pPr>
                        <w:pStyle w:val="333"/>
                        <w:bidi w:val="0"/>
                        <w:rPr>
                          <w:rFonts w:hint="eastAsia"/>
                          <w:lang w:eastAsia="zh-CN"/>
                        </w:rPr>
                      </w:pPr>
                      <w:r>
                        <w:rPr>
                          <w:rFonts w:hint="eastAsia"/>
                          <w:lang w:eastAsia="zh-CN"/>
                        </w:rPr>
                        <w:t>CCS B 64</w:t>
                      </w:r>
                    </w:p>
                    <w:p>
                      <w:pPr>
                        <w:pStyle w:val="333"/>
                        <w:bidi w:val="0"/>
                        <w:rPr>
                          <w:rFonts w:hint="eastAsia"/>
                          <w:lang w:eastAsia="zh-CN"/>
                        </w:rPr>
                      </w:pPr>
                    </w:p>
                  </w:txbxContent>
                </v:textbox>
              </v:shape>
            </w:pict>
          </mc:Fallback>
        </mc:AlternateContent>
      </w:r>
    </w:p>
    <w:p>
      <w:pPr>
        <w:pStyle w:val="258"/>
        <w:rPr>
          <w:rFonts w:hint="eastAsia"/>
          <w:lang w:eastAsia="zh-CN"/>
        </w:rPr>
      </w:pPr>
      <w:r>
        <w:rPr>
          <w:sz w:val="21"/>
        </w:rPr>
        <mc:AlternateContent>
          <mc:Choice Requires="wps">
            <w:drawing>
              <wp:anchor distT="0" distB="0" distL="114300" distR="114300" simplePos="0" relativeHeight="251661312" behindDoc="0" locked="0" layoutInCell="1" allowOverlap="1">
                <wp:simplePos x="0" y="0"/>
                <wp:positionH relativeFrom="page">
                  <wp:posOffset>900430</wp:posOffset>
                </wp:positionH>
                <wp:positionV relativeFrom="page">
                  <wp:posOffset>1511935</wp:posOffset>
                </wp:positionV>
                <wp:extent cx="6120765" cy="648335"/>
                <wp:effectExtent l="0" t="0" r="5715" b="6985"/>
                <wp:wrapNone/>
                <wp:docPr id="3" name="首页自画框图4"/>
                <wp:cNvGraphicFramePr/>
                <a:graphic xmlns:a="http://schemas.openxmlformats.org/drawingml/2006/main">
                  <a:graphicData uri="http://schemas.microsoft.com/office/word/2010/wordprocessingShape">
                    <wps:wsp>
                      <wps:cNvSpPr txBox="1"/>
                      <wps:spPr>
                        <a:xfrm>
                          <a:off x="0" y="0"/>
                          <a:ext cx="6120765" cy="648335"/>
                        </a:xfrm>
                        <a:prstGeom prst="rect">
                          <a:avLst/>
                        </a:prstGeom>
                        <a:solidFill>
                          <a:schemeClr val="lt1"/>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97"/>
                              <w:bidi w:val="0"/>
                              <w:rPr>
                                <w:rFonts w:hint="eastAsia"/>
                                <w:lang w:eastAsia="zh-CN"/>
                              </w:rPr>
                            </w:pPr>
                            <w:r>
                              <w:rPr>
                                <w:rFonts w:hint="eastAsia"/>
                                <w:lang w:eastAsia="zh-CN"/>
                              </w:rPr>
                              <w:t>团    体    标    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4" o:spid="_x0000_s1026" o:spt="202" type="#_x0000_t202" style="position:absolute;left:0pt;margin-left:70.9pt;margin-top:119.05pt;height:51.05pt;width:481.95pt;mso-position-horizontal-relative:page;mso-position-vertical-relative:page;z-index:251661312;mso-width-relative:page;mso-height-relative:page;" fillcolor="#FFFFFF [3201]" filled="t" stroked="f" coordsize="21600,21600" o:gfxdata="UEsDBAoAAAAAAIdO4kAAAAAAAAAAAAAAAAAEAAAAZHJzL1BLAwQUAAAACACHTuJAC2nf1NsAAAAM&#10;AQAADwAAAGRycy9kb3ducmV2LnhtbE2PMU/DMBSEdyT+g/WQ2KjttLRWiNOhggUJJAJI7eYmjyRq&#10;/JzGTlP+Pe5UxtOd7r7L1mfbsRMOvnWkQc4EMKTSVS3VGr4+Xx4UMB8MVaZzhBp+0cM6v73JTFq5&#10;iT7wVISaxRLyqdHQhNCnnPuyQWv8zPVI0ftxgzUhyqHm1WCmWG47ngix5Na0FBca0+OmwfJQjFaD&#10;Wn2raWfeDptnFY7jtjiK1/el1vd3UjwBC3gO1zBc8CM65JFp70aqPOuiXsiIHjQkcyWBXRJSPK6A&#10;7TXMFyIBnmf8/4n8D1BLAwQUAAAACACHTuJAyClD9b4CAAB7BQAADgAAAGRycy9lMm9Eb2MueG1s&#10;rVS9btswEN4L9B0I7o4kW3ZsI3LgxHBRIGgCpEVnmqIsohTJkvRPWnRtX6Do0ilLh+6dCvRt+pO3&#10;6JGSnDrtkKEapCPv9N3ddz9Hx9tKoDUzliuZ4eQgxohJqnIulxl+9nTeGWJkHZE5EUqyDF8xi48n&#10;Dx8cbfSYdVWpRM4MAhBpxxud4dI5PY4iS0tWEXugNJOgLJSpiIOjWUa5IRtAr0TUjeNBtFEm10ZR&#10;Zi3czmolbhDNfQBVUXDKZoquKiZdjWqYIA5SsiXXFk9CtEXBqDsvCsscEhmGTF14gxOQF/4dTY7I&#10;eGmILjltQiD3CeFOThXhEpzuoGbEEbQy/C+oilOjrCrcAVVVVCcSGIEskvgON5cl0SzkAlRbvSPd&#10;/j9Y+mR9YRDPM9zDSJIKCn7z6cPN9Zdf7z7/fP/1x/Xb7x+/pZ6mjbZjsL7UYO+2J2oLzdPeW7j0&#10;2W8LU/kv5IVADyRf7UhmW4coXA6Sbnw46GNEQTdIh71e38NEt39rY90jpirkhQwbKGLglqzPrKtN&#10;WxPvzCrB8zkXIhzMcnEqDFoTKPg8PA36npmQaAPee/04IEvl/6+hhfQ4EC04a6S6kq9HSTeNT7qj&#10;znwwPOyk87TfGR3Gw06cjE5GgzgdpbP5G4+XpOOS5zmTZ1yytquS9H5Vazqr7ofQV3uh7qXhadhl&#10;uxCEvvg72Wg/nMA0ZNd+Q5aRL25dRC+57WLbVHyh8isouFH15FhN5xycnhHrLoiBUYEawzJx5/Aq&#10;hAJSVSNhVCrz6l/33h64AC1GGxi9DNuXK2IYRuKxhN72c9oKJgijJE39xLa3clWdKihwAqtK0yCC&#10;2jjRioVR1XPYM1PvCVREUvCXYdeKp65eArCnKJtOgxFMpCbuTF5q6qF98aWarpwqeGg7T03NB5Dn&#10;DzCTgcZmf/ih//McrG535uQ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C2nf1NsAAAAMAQAADwAA&#10;AAAAAAABACAAAAAiAAAAZHJzL2Rvd25yZXYueG1sUEsBAhQAFAAAAAgAh07iQMgpQ/W+AgAAewUA&#10;AA4AAAAAAAAAAQAgAAAAKgEAAGRycy9lMm9Eb2MueG1sUEsFBgAAAAAGAAYAWQEAAFoGAAAAAA==&#10;">
                <v:fill on="t" focussize="0,0"/>
                <v:stroke on="f" weight="0.5pt"/>
                <v:imagedata o:title=""/>
                <o:lock v:ext="edit" aspectratio="f"/>
                <v:textbox inset="0mm,0mm,2.54mm,0mm">
                  <w:txbxContent>
                    <w:p>
                      <w:pPr>
                        <w:pStyle w:val="497"/>
                        <w:bidi w:val="0"/>
                        <w:rPr>
                          <w:rFonts w:hint="eastAsia"/>
                          <w:lang w:eastAsia="zh-CN"/>
                        </w:rPr>
                      </w:pPr>
                      <w:r>
                        <w:rPr>
                          <w:rFonts w:hint="eastAsia"/>
                          <w:lang w:eastAsia="zh-CN"/>
                        </w:rPr>
                        <w:t>团    体    标    准</w:t>
                      </w:r>
                    </w:p>
                  </w:txbxContent>
                </v:textbox>
              </v:shape>
            </w:pict>
          </mc:Fallback>
        </mc:AlternateContent>
      </w:r>
    </w:p>
    <w:p>
      <w:pPr>
        <w:pStyle w:val="258"/>
        <w:rPr>
          <w:rFonts w:hint="eastAsia"/>
          <w:lang w:eastAsia="zh-CN"/>
        </w:rPr>
      </w:pPr>
    </w:p>
    <w:p>
      <w:pPr>
        <w:pStyle w:val="258"/>
        <w:rPr>
          <w:rFonts w:hint="eastAsia"/>
          <w:lang w:eastAsia="zh-CN"/>
        </w:rPr>
        <w:sectPr>
          <w:headerReference r:id="rId5" w:type="first"/>
          <w:footerReference r:id="rId8" w:type="first"/>
          <w:headerReference r:id="rId3" w:type="default"/>
          <w:footerReference r:id="rId6" w:type="default"/>
          <w:headerReference r:id="rId4" w:type="even"/>
          <w:footerReference r:id="rId7" w:type="even"/>
          <w:pgSz w:w="11907" w:h="16839"/>
          <w:pgMar w:top="284" w:right="851" w:bottom="1134" w:left="1418" w:header="284" w:footer="1134" w:gutter="0"/>
          <w:paperSrc/>
          <w:lnNumType w:countBy="0" w:restart="continuous"/>
          <w:pgNumType w:fmt="upperRoman" w:start="1"/>
          <w:cols w:space="425" w:num="1"/>
          <w:rtlGutter w:val="0"/>
          <w:docGrid w:linePitch="312" w:charSpace="0"/>
        </w:sectPr>
      </w:pPr>
      <w:bookmarkStart w:id="1073" w:name="_GoBack"/>
      <w:bookmarkEnd w:id="1073"/>
      <w:r>
        <w:rPr>
          <w:sz w:val="21"/>
        </w:rPr>
        <mc:AlternateContent>
          <mc:Choice Requires="wps">
            <w:drawing>
              <wp:anchor distT="0" distB="0" distL="114300" distR="114300" simplePos="0" relativeHeight="251669504" behindDoc="0" locked="0" layoutInCell="1" allowOverlap="1">
                <wp:simplePos x="0" y="0"/>
                <wp:positionH relativeFrom="page">
                  <wp:posOffset>4299585</wp:posOffset>
                </wp:positionH>
                <wp:positionV relativeFrom="page">
                  <wp:posOffset>9763760</wp:posOffset>
                </wp:positionV>
                <wp:extent cx="810895" cy="184150"/>
                <wp:effectExtent l="0" t="0" r="12065" b="13970"/>
                <wp:wrapNone/>
                <wp:docPr id="11" name="首页自画框图12"/>
                <wp:cNvGraphicFramePr/>
                <a:graphic xmlns:a="http://schemas.openxmlformats.org/drawingml/2006/main">
                  <a:graphicData uri="http://schemas.microsoft.com/office/word/2010/wordprocessingShape">
                    <wps:wsp>
                      <wps:cNvSpPr txBox="1"/>
                      <wps:spPr>
                        <a:xfrm>
                          <a:off x="0" y="0"/>
                          <a:ext cx="1422400" cy="177800"/>
                        </a:xfrm>
                        <a:prstGeom prst="rect">
                          <a:avLst/>
                        </a:prstGeom>
                        <a:solidFill>
                          <a:schemeClr val="lt1"/>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02"/>
                              <w:bidi w:val="0"/>
                              <w:rPr>
                                <w:rFonts w:hint="eastAsia"/>
                                <w:lang w:eastAsia="zh-CN"/>
                              </w:rPr>
                            </w:pPr>
                            <w:r>
                              <w:rPr>
                                <w:rFonts w:hint="eastAsia"/>
                                <w:lang w:eastAsia="zh-CN"/>
                              </w:rPr>
                              <w:t>发 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38.55pt;margin-top:768.8pt;height:14.5pt;width:63.85pt;mso-position-horizontal-relative:page;mso-position-vertical-relative:page;mso-wrap-style:none;z-index:251669504;mso-width-relative:page;mso-height-relative:page;" fillcolor="#FFFFFF [3201]" filled="t" stroked="f" coordsize="21600,21600" o:gfxdata="UEsDBAoAAAAAAIdO4kAAAAAAAAAAAAAAAAAEAAAAZHJzL1BLAwQUAAAACACHTuJAo/tQNNsAAAAN&#10;AQAADwAAAGRycy9kb3ducmV2LnhtbE2PzU7DMBCE70i8g7VIXCJqhx+nCnF6QEJISD3QBs5ubJIo&#10;8TrEbhrevtsTHHfm0+xMsVncwGY7hc6jgnQlgFmsvemwUVDtX+/WwELUaPTg0Sr4tQE25fVVoXPj&#10;T/hh511sGIVgyLWCNsYx5zzUrXU6rPxokbxvPzkd6ZwabiZ9onA38HshJHe6Q/rQ6tG+tLbud0en&#10;oJn798/t8sZlLyv9tU+Sn8onSt3epOIZWLRL/IPhUp+qQ0mdDv6IJrBBgcyylFAynh4yCYyQtXik&#10;NYeLJKUEXhb8/4ryDFBLAwQUAAAACACHTuJAmlAXzbYCAAB3BQAADgAAAGRycy9lMm9Eb2MueG1s&#10;rVTNbtQwEL4j8Q6W79skS7p/arbadrUIaUUrFcTZ6zgbC8e2bO9PQVzLCyAunHrhwJ0TEm/DT9+C&#10;sZNs2ZZDD+TgjD3jb2a+Gc/R8bYSaM2M5UpmODmIMWKSqpzLZYZfvph1BhhZR2ROhJIsw5fM4uPx&#10;40dHGz1iXVUqkTODAETa0UZnuHROj6LI0pJVxB4ozSQoC2Uq4mBrllFuyAbQKxF147gXbZTJtVGU&#10;WQun01qJG0TzEEBVFJyyqaKriklXoxomiIOUbMm1xeMQbVEw6s6KwjKHRIYhUxdWcALywq/R+IiM&#10;loboktMmBPKQEO7kVBEuwekOakocQSvD70FVnBplVeEOqKqiOpHACGSRxHe4uSiJZiEXoNrqHen2&#10;/8HS5+tzg3gOnZBgJEkFFb/5/PHm+uvv919+ffj28/rqx6fvSdcTtdF2BPYXGm647YnawqX23MKh&#10;z39bmMr/ITMEeqD5ckcz2zpE/aW0201jUFHQJf3+AGSAj25va2PdU6Yq5IUMGyhjYJes59bVpq2J&#10;d2aV4PmMCxE2Zrk4FQatCZR8Fr4Gfc9MSLTJcO/JYRyQpfL3a2ghPQ5EC84aqa7l22ECgZ90h51Z&#10;b9DvpLP0sDPsx4NOnAxPhr04HabT2TuPl6Sjkuc5k3MuWdtXSfqwujW9VXdE6Ky9UPfS8DTssl0I&#10;Ql/fTzbaDycwDdm1/5Bl5ItbF9FLbrvYNhVfqPwSCm5U/XaspjMOTufEunNi4LFAIWGcuDNYCqGA&#10;VNVIGJXKvPnXubcHLkCL0QYeX4YlzBqMxDMJvQ2ArhVMKyxaQa6qUwWlhXaFWIIIF4wTrVgYVb2C&#10;GTPxPkBFJAVPGXateOrqAQAzirLJJBjBa9TEzeWFph7al12qycqpgoeG86TUTABtfgPvMRDYzA7/&#10;4P/eB6vbeTn+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KP7UDTbAAAADQEAAA8AAAAAAAAAAQAg&#10;AAAAIgAAAGRycy9kb3ducmV2LnhtbFBLAQIUABQAAAAIAIdO4kCaUBfNtgIAAHcFAAAOAAAAAAAA&#10;AAEAIAAAACoBAABkcnMvZTJvRG9jLnhtbFBLBQYAAAAABgAGAFkBAABSBgAAAAA=&#10;">
                <v:fill on="t" focussize="0,0"/>
                <v:stroke on="f" weight="0.5pt"/>
                <v:imagedata o:title=""/>
                <o:lock v:ext="edit" aspectratio="f"/>
                <v:textbox inset="0mm,0mm,0mm,0mm">
                  <w:txbxContent>
                    <w:p>
                      <w:pPr>
                        <w:pStyle w:val="502"/>
                        <w:bidi w:val="0"/>
                        <w:rPr>
                          <w:rFonts w:hint="eastAsia"/>
                          <w:lang w:eastAsia="zh-CN"/>
                        </w:rPr>
                      </w:pPr>
                      <w:r>
                        <w:rPr>
                          <w:rFonts w:hint="eastAsia"/>
                          <w:lang w:eastAsia="zh-CN"/>
                        </w:rPr>
                        <w:t>发 布</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page">
                  <wp:posOffset>2630805</wp:posOffset>
                </wp:positionH>
                <wp:positionV relativeFrom="page">
                  <wp:posOffset>9738360</wp:posOffset>
                </wp:positionV>
                <wp:extent cx="1668780" cy="234950"/>
                <wp:effectExtent l="0" t="0" r="7620" b="8890"/>
                <wp:wrapNone/>
                <wp:docPr id="10" name="首页自画框图11"/>
                <wp:cNvGraphicFramePr/>
                <a:graphic xmlns:a="http://schemas.openxmlformats.org/drawingml/2006/main">
                  <a:graphicData uri="http://schemas.microsoft.com/office/word/2010/wordprocessingShape">
                    <wps:wsp>
                      <wps:cNvSpPr txBox="1"/>
                      <wps:spPr>
                        <a:xfrm>
                          <a:off x="0" y="0"/>
                          <a:ext cx="1543050" cy="234950"/>
                        </a:xfrm>
                        <a:prstGeom prst="rect">
                          <a:avLst/>
                        </a:prstGeom>
                        <a:solidFill>
                          <a:schemeClr val="lt1"/>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03"/>
                              <w:bidi w:val="0"/>
                              <w:rPr>
                                <w:rFonts w:hint="eastAsia"/>
                                <w:lang w:eastAsia="zh-CN"/>
                              </w:rPr>
                            </w:pPr>
                            <w:r>
                              <w:rPr>
                                <w:rFonts w:hint="eastAsia"/>
                                <w:lang w:eastAsia="zh-CN"/>
                              </w:rPr>
                              <w:t>中国林学会</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207.15pt;margin-top:766.8pt;height:18.5pt;width:131.4pt;mso-position-horizontal-relative:page;mso-position-vertical-relative:page;mso-wrap-style:none;z-index:251668480;mso-width-relative:page;mso-height-relative:page;" fillcolor="#FFFFFF [3201]" filled="t" stroked="f" coordsize="21600,21600" o:gfxdata="UEsDBAoAAAAAAIdO4kAAAAAAAAAAAAAAAAAEAAAAZHJzL1BLAwQUAAAACACHTuJAwFrYFdsAAAAN&#10;AQAADwAAAGRycy9kb3ducmV2LnhtbE2PwU6DQBCG7ya+w2ZMvBC7i9SlQZYeTIyJiQdb9LyFKRDY&#10;WWS3FN/e7ckeZ/4v/3yTbxczsBkn11lSEK8EMKTK1h01Csr968MGmPOaaj1YQgW/6GBb3N7kOqvt&#10;mT5x3vmGhRJymVbQej9mnLuqRaPdyo5IITvayWgfxqnh9aTPodwM/FEIyY3uKFxo9YgvLVb97mQU&#10;NHP//vWxvHHZy1J/76Pop7SRUvd3sXgG5nHx/zBc9IM6FMHpYE9UOzYoWMfrJKAheEoSCSwgMk1j&#10;YIfLKhUSeJHz6y+KP1BLAwQUAAAACACHTuJATEZT27YCAAB3BQAADgAAAGRycy9lMm9Eb2MueG1s&#10;rVS9btswEN4L9B0I7o4kR3EiI3LgxHBRwGgCpEVnmqIsohRJkPRPWnRtX6Do0ilLh+6dCvRt+pO3&#10;6JGSnDrpkKEaqCPv7jved8c7PtnUAq2YsVzJHCd7MUZMUlVwucjxi+fT3hFG1hFZEKEky/EVs/hk&#10;9PjR8VoPWV9VShTMIACRdrjWOa6c08MosrRiNbF7SjMJylKZmjjYmkVUGLIG9FpE/TgeRGtlCm0U&#10;ZdbC6aRR4hbRPARQlSWnbKLosmbSNaiGCeIgJVtxbfEo3LYsGXXnZWmZQyLHkKkLKwQBee7XaHRM&#10;hgtDdMVpewXykCvcyakmXELQLdSEOIKWht+Dqjk1yqrS7VFVR00igRHIIonvcHNZEc1CLkC11VvS&#10;7f+Dpc9WFwbxAjoBKJGkhorffP54c/319/svvz58+3n97sen70niiVprOwT7Sw0ebnOqNuDUnVs4&#10;9PlvSlP7P2SGQA+YV1ua2cYh6p0O0v34AFQUdP39NAMZ4KNbb22se8JUjbyQYwNlDOyS1cy6xrQz&#10;8cGsEryYciHCxizmZ8KgFYGST8PXou+YCYnWOR7sQ2zvJZX3b6CF9CdwWwjWSk0t32RJP41P+1lv&#10;Ojg67KXT9KCXHcZHvTjJTrNBnGbpZPrW4yXpsOJFweSMS9b1VZI+rG5tbzUdETpr56o7aXgattnO&#10;BaGv7icb7V4nMA3Zdf+QZeSL2xTRS24z37QVn6viCgpuVPN2rKZTDkFnxLoLYuCxQCFhnLhzWEqh&#10;gFTVShhVyrz+17m3By5Ai9EaHl+OJcwajMRTCb0NgK4TTCfMO0Eu6zMFpU1gTGkaRHAwTnRiaVT9&#10;EmbM2McAFZEUIuXYdeKZawYAzCjKxuNgBK9REzeTl5p66KYlxkunSh4azpPSMAG0+Q28x0BgOzv8&#10;g/97H6xu5+Xo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Ba2BXbAAAADQEAAA8AAAAAAAAAAQAg&#10;AAAAIgAAAGRycy9kb3ducmV2LnhtbFBLAQIUABQAAAAIAIdO4kBMRlPbtgIAAHcFAAAOAAAAAAAA&#10;AAEAIAAAACoBAABkcnMvZTJvRG9jLnhtbFBLBQYAAAAABgAGAFkBAABSBgAAAAA=&#10;">
                <v:fill on="t" focussize="0,0"/>
                <v:stroke on="f" weight="0.5pt"/>
                <v:imagedata o:title=""/>
                <o:lock v:ext="edit" aspectratio="f"/>
                <v:textbox inset="0mm,0mm,0mm,0mm">
                  <w:txbxContent>
                    <w:p>
                      <w:pPr>
                        <w:pStyle w:val="503"/>
                        <w:bidi w:val="0"/>
                        <w:rPr>
                          <w:rFonts w:hint="eastAsia"/>
                          <w:lang w:eastAsia="zh-CN"/>
                        </w:rPr>
                      </w:pPr>
                      <w:r>
                        <w:rPr>
                          <w:rFonts w:hint="eastAsia"/>
                          <w:lang w:eastAsia="zh-CN"/>
                        </w:rPr>
                        <w:t>中国林学会</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7512050</wp:posOffset>
                </wp:positionV>
                <wp:extent cx="6121400" cy="0"/>
                <wp:effectExtent l="0" t="6350" r="0" b="6350"/>
                <wp:wrapNone/>
                <wp:docPr id="9" name="首页自画框图10"/>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首页自画框图10" o:spid="_x0000_s1026" o:spt="20" style="position:absolute;left:0pt;margin-left:-0.9pt;margin-top:591.5pt;height:0pt;width:482pt;z-index:251667456;mso-width-relative:page;mso-height-relative:page;" filled="f" stroked="t" coordsize="21600,21600" o:gfxdata="UEsDBAoAAAAAAIdO4kAAAAAAAAAAAAAAAAAEAAAAZHJzL1BLAwQUAAAACACHTuJACOF65dgAAAAM&#10;AQAADwAAAGRycy9kb3ducmV2LnhtbE2PzU7DMBCE70i8g7VI3FrnB5US4lQIVHHg1FIBRzdekqjx&#10;OrLdNPD0LIcKjjs7mvmmXE22FyP60DlSkM4TEEi1Mx01Cnav69kSRIiajO4doYIvDLCqLi9KXRh3&#10;og2O29gIDqFQaAVtjEMhZahbtDrM3YDEv0/nrY58+kYar08cbnuZJclCWt0RN7R6wMcW68P2aBW8&#10;Pdwe8un56WYdN7sP78b8Bb/flbq+SpN7EBGn+GeGX3xGh4qZ9u5IJohewSxl8sh6usx5FDvuFlkG&#10;Yn+WZFXK/yOqH1BLAwQUAAAACACHTuJASxe6+esBAAC1AwAADgAAAGRycy9lMm9Eb2MueG1srVO9&#10;jhMxEO6ReAfLPdlNhI5jlc0VFx0NgkjAAzhe764l/2nGl01eAF4A0VBdQ0FPhXRvw8+9BWNvLjmO&#10;5gq28NrjmW/8ff48P9tawzYKUHtX8+mk5Ew56Rvtupq/e3vx5JQzjMI1wninar5TyM8Wjx/Nh1Cp&#10;me+9aRQwAnFYDaHmfYyhKgqUvbICJz4oR5utBysiLaErGhADoVtTzMrypBg8NAG8VIgUXY6bfI8I&#10;DwH0baulWnp5aZWLIyooIyJRwl4H5It82rZVMr5uW1SRmZoT05hHakLzdRqLxVxUHYjQa7k/gnjI&#10;Ee5xskI7anqAWooo2CXof6CsluDRt3EivS1GIlkRYjEt72nzphdBZS4kNYaD6Pj/YOWrzQqYbmr+&#10;nDMnLF34zZdPN1fffn/4+uvj959X7398vp5mnYaAFaWfuxWQammFYQWJ9LYFm/5Eh22ztruDtmob&#10;maTgyXQ2fVqS7PJ2rzgWBsD4QnnL0qTmRrtEW1Ri8xIjNaPU25QUdv5CG5Ovzjg2kItnzzK0ID+2&#10;5APqYgNxQtdxJkxHRpcRMiR6o5tUnoAQuvW5AbYRyR75S46gdn+lpd5Lgf2Yl7dG41gd6S0YbWt+&#10;erfaOAI5KpRma9/ssnA5TreZ2+ydl+xyd52rj69t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4Xrl2AAAAAwBAAAPAAAAAAAAAAEAIAAAACIAAABkcnMvZG93bnJldi54bWxQSwECFAAUAAAACACH&#10;TuJASxe6+esBAAC1AwAADgAAAAAAAAABACAAAAAnAQAAZHJzL2Uyb0RvYy54bWxQSwUGAAAAAAYA&#10;BgBZAQAAhAUAAAAA&#10;">
                <v:fill on="f" focussize="0,0"/>
                <v:stroke weight="1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page">
                  <wp:posOffset>4140200</wp:posOffset>
                </wp:positionH>
                <wp:positionV relativeFrom="page">
                  <wp:posOffset>8964930</wp:posOffset>
                </wp:positionV>
                <wp:extent cx="2880360" cy="360045"/>
                <wp:effectExtent l="0" t="0" r="0" b="5715"/>
                <wp:wrapNone/>
                <wp:docPr id="8" name="首页自画框图9"/>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91"/>
                              <w:bidi w:val="0"/>
                              <w:jc w:val="right"/>
                              <w:rPr>
                                <w:rFonts w:hint="eastAsia"/>
                                <w:lang w:eastAsia="zh-CN"/>
                              </w:rPr>
                            </w:pPr>
                            <w:r>
                              <w:rPr>
                                <w:rFonts w:hint="eastAsia"/>
                                <w:lang w:eastAsia="zh-CN"/>
                              </w:rPr>
                              <w:t>20XX-XX-XX实施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9" o:spid="_x0000_s1026" o:spt="202" type="#_x0000_t202" style="position:absolute;left:0pt;margin-left:326pt;margin-top:705.9pt;height:28.35pt;width:226.8pt;mso-position-horizontal-relative:page;mso-position-vertical-relative:page;z-index:251666432;mso-width-relative:page;mso-height-relative:page;" fillcolor="#FFFFFF [3201]" filled="t" stroked="f" coordsize="21600,21600" o:gfxdata="UEsDBAoAAAAAAIdO4kAAAAAAAAAAAAAAAAAEAAAAZHJzL1BLAwQUAAAACACHTuJADYbCZtsAAAAO&#10;AQAADwAAAGRycy9kb3ducmV2LnhtbE2PwU7DMBBE70j8g7VI3KjtihgrjdNDBRckkAggwc2N3SRq&#10;bKex05S/Z3OC486MZucV24vrydmOsQteAV8xINbXwXS+UfDx/nQngcSkvdF98FbBj42wLa+vCp2b&#10;MPs3e65SQ7DEx1wraFMackpj3Vqn4yoM1qN3CKPTCc+xoWbUM5a7nq4ZE9TpzuOHVg9219r6WE1O&#10;gXz4lPO3fjnuHmU6TV/ViT2/CqVubzjbAEn2kv7CsMzH6VDipn2YvImkVyCyNbIkNO45R4glwlkm&#10;gOwXTcgMaFnQ/xjlL1BLAwQUAAAACACHTuJAUyyIhLwCAAB7BQAADgAAAGRycy9lMm9Eb2MueG1s&#10;rVTNbtQwEL4j8Q6W79sk23TZrJqttl0tQqpopYI4ex1nY+HYxvb+FMQVXgBx4dQLB+6ckHgbfvoW&#10;jJ1ky7YceiCHZDwz+cbzzc/h0aYWaMWM5UrmONmLMWKSqoLLRY6fP5v1hhhZR2RBhJIsx5fM4qPx&#10;wweHaz1ifVUpUTCDAETa0VrnuHJOj6LI0orVxO4pzSQYS2Vq4uBoFlFhyBrQaxH143gQrZUptFGU&#10;WQvaaWPELaK5D6AqS07ZVNFlzaRrUA0TxEFKtuLa4nG4bVky6s7K0jKHRI4hUxfeEATkuX9H40My&#10;WhiiK07bK5D7XOFWTjXhEoJuoabEEbQ0/A5UzalRVpVuj6o6ahIJjEAWSXyLm4uKaBZyAaqt3pJu&#10;/x8sfbo6N4gXOYayS1JDwa8/f7y++vr7/ZdfH779vHr349P3zNO01nYE3hca/N3mWG2geTq9BaXP&#10;flOa2n8hLwR2IPlySzLbOERB2R8O4/0BmCjYQIjTAw8T3fytjXWPmaqRF3JsoIiBW7I6ta5x7Vx8&#10;MKsEL2ZciHAwi/mJMGhFoOCz8LToO25ConWOB/sHcUCWyv/fQAvpceC2EKyVmkq+yZJ+Gh/3s95s&#10;MHzUS2fpQS97FA97cZIdZ4M4zdLp7K3HS9JRxYuCyVMuWddVSXq/qrWd1fRD6Kudq+6k4WnYZjsX&#10;hL68m2y0e53ANGTXfUOWkS9uU0Qvuc1801Z8ropLKLhRzeRYTWccgp4S686JgVGBQsIycWfwKoUC&#10;UlUrYVQp8/pfeu8PXIAVozWMXo7tqyUxDCPxREJvA6TrBBOELElT0M47rVzWJwoKnMCq0jSIYDZO&#10;dGJpVP0C9szERwITkRTi5dh14olrlgDsKcomk+AEE6mJO5UXmnpoX3ypJkunSh7azlPT8AHk+QPM&#10;ZKCx3R9+6P8+B6+bnTn+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A2GwmbbAAAADgEAAA8AAAAA&#10;AAAAAQAgAAAAIgAAAGRycy9kb3ducmV2LnhtbFBLAQIUABQAAAAIAIdO4kBTLIiEvAIAAHsFAAAO&#10;AAAAAAAAAAEAIAAAACoBAABkcnMvZTJvRG9jLnhtbFBLBQYAAAAABgAGAFkBAABYBgAAAAA=&#10;">
                <v:fill on="t" focussize="0,0"/>
                <v:stroke on="f" weight="0.5pt"/>
                <v:imagedata o:title=""/>
                <o:lock v:ext="edit" aspectratio="f"/>
                <v:textbox inset="0mm,0mm,2.54mm,0mm">
                  <w:txbxContent>
                    <w:p>
                      <w:pPr>
                        <w:pStyle w:val="291"/>
                        <w:bidi w:val="0"/>
                        <w:jc w:val="right"/>
                        <w:rPr>
                          <w:rFonts w:hint="eastAsia"/>
                          <w:lang w:eastAsia="zh-CN"/>
                        </w:rPr>
                      </w:pPr>
                      <w:r>
                        <w:rPr>
                          <w:rFonts w:hint="eastAsia"/>
                          <w:lang w:eastAsia="zh-CN"/>
                        </w:rPr>
                        <w:t>20XX-XX-XX实施</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page">
                  <wp:posOffset>900430</wp:posOffset>
                </wp:positionH>
                <wp:positionV relativeFrom="page">
                  <wp:posOffset>8964930</wp:posOffset>
                </wp:positionV>
                <wp:extent cx="2880360" cy="360045"/>
                <wp:effectExtent l="0" t="0" r="0" b="5715"/>
                <wp:wrapNone/>
                <wp:docPr id="7" name="首页自画框图8"/>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64"/>
                              <w:bidi w:val="0"/>
                              <w:rPr>
                                <w:rFonts w:hint="eastAsia"/>
                                <w:lang w:eastAsia="zh-CN"/>
                              </w:rPr>
                            </w:pPr>
                            <w:r>
                              <w:rPr>
                                <w:rFonts w:hint="eastAsia"/>
                                <w:lang w:eastAsia="zh-CN"/>
                              </w:rPr>
                              <w:t>20XX-XX-XX发布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8" o:spid="_x0000_s1026" o:spt="202" type="#_x0000_t202" style="position:absolute;left:0pt;margin-left:70.9pt;margin-top:705.9pt;height:28.35pt;width:226.8pt;mso-position-horizontal-relative:page;mso-position-vertical-relative:page;z-index:251665408;mso-width-relative:page;mso-height-relative:page;" fillcolor="#FFFFFF [3201]" filled="t" stroked="f" coordsize="21600,21600" o:gfxdata="UEsDBAoAAAAAAIdO4kAAAAAAAAAAAAAAAAAEAAAAZHJzL1BLAwQUAAAACACHTuJA2G3I+dkAAAAN&#10;AQAADwAAAGRycy9kb3ducmV2LnhtbE2PQU+EMBCF7yb+h2ZMvLktZsGKlD1s9GKiiaiJ3mZpBbJ0&#10;ytKyrP/e4kVv7828vPmm2Jxsz45m9J0jBclKADNUO91Ro+Dt9eFKAvMBSWPvyCj4Nh425flZgbl2&#10;M72YYxUaFkvI56igDWHIOfd1ayz6lRsMxd2XGy2GaMeG6xHnWG57fi1Exi12FC+0OJhta+p9NVkF&#10;8uZdzp/4tN/ey3CYPqqDeHzOlLq8SMQdsGBO4S8MC35EhzIy7dxE2rM++nUS0cOvWFSMpLfpGthu&#10;GWUyBV4W/P8X5Q9QSwMEFAAAAAgAh07iQLq/AGe9AgAAewUAAA4AAABkcnMvZTJvRG9jLnhtbK1U&#10;vW7bMBDeC/QdCO6OJEdxbCNy4MRwUcBoAqRFZ5qiLKIUyZL0T1pkbV+g6NIpS4funQr0bfqTt+iR&#10;kpw66ZChGqTj3ek73nc/R8ebSqAVM5YrmeFkL8aISapyLhcZfvF82uljZB2RORFKsgxfMouPR48f&#10;Ha31kHVVqUTODAIQaYdrneHSOT2MIktLVhG7pzSTYCyUqYiDo1lEuSFrQK9E1I3jXrRWJtdGUWYt&#10;aCe1ETeI5iGAqig4ZRNFlxWTrkY1TBAHKdmSa4tH4bZFwag7KwrLHBIZhkxdeEMQkOf+HY2OyHBh&#10;iC45ba5AHnKFOzlVhEsIuoWaEEfQ0vB7UBWnRllVuD2qqqhOJDACWSTxHW4uSqJZyAWotnpLuv1/&#10;sPTZ6twgnmf4ECNJKij4zeePN9dff7//8uvDt5/X7358+t73NK21HYL3hQZ/tzlRG2ieVm9B6bPf&#10;FKbyX8gLgR1IvtySzDYOUVB2+/14vwcmCjYQ4vTAw0S3f2tj3ROmKuSFDBsoYuCWrGbW1a6tiw9m&#10;leD5lAsRDmYxPxUGrQgUfBqeBn3HTUi0znBv/yAOyFL5/2toIT0O3BaCNVJdybeDpJvGJ91BZ9rr&#10;H3bSaXrQGRzG/U6cDE4GvTgdpJPplcdL0mHJ85zJGZes7aokfVjVms6q+yH01c5Vd9LwNGyznQtC&#10;X91PNtq9TmAasmu/IcvIF7cuopfcZr5pKj5X+SUU3Kh6cqymUw5BZ8S6c2JgVKCQsEzcGbwKoYBU&#10;1UgYlcq8+Zfe+wMXYMVoDaOXYft6SQzDSDyV0NsA6VrBBGGQpClo561WLqtTBQVOYFVpGkQwGyda&#10;sTCqegl7ZuwjgYlICvEy7Frx1NVLAPYUZeNxcIKJ1MTN5IWmHtoXX6rx0qmCh7bz1NR8AHn+ADMZ&#10;aGz2hx/6v8/B63Znj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2G3I+dkAAAANAQAADwAAAAAA&#10;AAABACAAAAAiAAAAZHJzL2Rvd25yZXYueG1sUEsBAhQAFAAAAAgAh07iQLq/AGe9AgAAewUAAA4A&#10;AAAAAAAAAQAgAAAAKAEAAGRycy9lMm9Eb2MueG1sUEsFBgAAAAAGAAYAWQEAAFcGAAAAAA==&#10;">
                <v:fill on="t" focussize="0,0"/>
                <v:stroke on="f" weight="0.5pt"/>
                <v:imagedata o:title=""/>
                <o:lock v:ext="edit" aspectratio="f"/>
                <v:textbox inset="0mm,0mm,2.54mm,0mm">
                  <w:txbxContent>
                    <w:p>
                      <w:pPr>
                        <w:pStyle w:val="264"/>
                        <w:bidi w:val="0"/>
                        <w:rPr>
                          <w:rFonts w:hint="eastAsia"/>
                          <w:lang w:eastAsia="zh-CN"/>
                        </w:rPr>
                      </w:pPr>
                      <w:r>
                        <w:rPr>
                          <w:rFonts w:hint="eastAsia"/>
                          <w:lang w:eastAsia="zh-CN"/>
                        </w:rPr>
                        <w:t>20XX-XX-XX发布</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page">
                  <wp:posOffset>900430</wp:posOffset>
                </wp:positionH>
                <wp:positionV relativeFrom="page">
                  <wp:posOffset>4140200</wp:posOffset>
                </wp:positionV>
                <wp:extent cx="6120765" cy="4320540"/>
                <wp:effectExtent l="0" t="0" r="5715" b="7620"/>
                <wp:wrapNone/>
                <wp:docPr id="6"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68"/>
                              <w:bidi w:val="0"/>
                              <w:rPr>
                                <w:rFonts w:hint="eastAsia"/>
                                <w:lang w:eastAsia="zh-CN"/>
                              </w:rPr>
                            </w:pPr>
                            <w:r>
                              <w:rPr>
                                <w:rFonts w:hint="eastAsia"/>
                                <w:lang w:eastAsia="zh-CN"/>
                              </w:rPr>
                              <w:t>生物多样性友好的人工用材林培育</w:t>
                            </w:r>
                          </w:p>
                          <w:p>
                            <w:pPr>
                              <w:pStyle w:val="268"/>
                              <w:bidi w:val="0"/>
                              <w:rPr>
                                <w:rFonts w:hint="eastAsia"/>
                                <w:lang w:eastAsia="zh-CN"/>
                              </w:rPr>
                            </w:pPr>
                            <w:r>
                              <w:rPr>
                                <w:rFonts w:hint="eastAsia"/>
                                <w:lang w:eastAsia="zh-CN"/>
                              </w:rPr>
                              <w:t>技术指南</w:t>
                            </w:r>
                          </w:p>
                          <w:p>
                            <w:pPr>
                              <w:pStyle w:val="271"/>
                              <w:bidi w:val="0"/>
                              <w:rPr>
                                <w:rFonts w:hint="eastAsia"/>
                                <w:lang w:eastAsia="zh-CN"/>
                              </w:rPr>
                            </w:pPr>
                            <w:r>
                              <w:rPr>
                                <w:rFonts w:hint="eastAsia"/>
                                <w:lang w:eastAsia="zh-CN"/>
                              </w:rPr>
                              <w:t>Technical guidelines for biodiversity friendly silviculture of timber plantation</w:t>
                            </w:r>
                          </w:p>
                          <w:p>
                            <w:pPr>
                              <w:pStyle w:val="272"/>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7" o:spid="_x0000_s1026" o:spt="202" type="#_x0000_t202" style="position:absolute;left:0pt;margin-left:70.9pt;margin-top:326pt;height:340.2pt;width:481.95pt;mso-position-horizontal-relative:page;mso-position-vertical-relative:page;z-index:251664384;mso-width-relative:page;mso-height-relative:page;" fillcolor="#FFFFFF [3201]" filled="t" stroked="f" coordsize="21600,21600" o:gfxdata="UEsDBAoAAAAAAIdO4kAAAAAAAAAAAAAAAAAEAAAAZHJzL1BLAwQUAAAACACHTuJALE710NwAAAAN&#10;AQAADwAAAGRycy9kb3ducmV2LnhtbE2PQU+DQBCF7yb+h82YeLO70JYSZOmh0YuJJqImepvCCqTs&#10;LGWXUv+905Pe5mVe3vtevj3bXpzM6DtHGqKFAmGocnVHjYb3t8e7FIQPSDX2joyGH+NhW1xf5ZjV&#10;bqZXcypDIziEfIYa2hCGTEpftcaiX7jBEP++3WgxsBwbWY84c7jtZaxUIi12xA0tDmbXmupQTlZD&#10;uvlI5y98Puwe0nCcPsujenpJtL69idQ9iGDO4c8MF3xGh4KZ9m6i2oue9Spi9KAhWcc86uKI1HoD&#10;Ys/XchmvQBa5/L+i+AVQSwMEFAAAAAgAh07iQGzbNcDCAgAAfAUAAA4AAABkcnMvZTJvRG9jLnht&#10;bK1UvW7bMBDeC/QdCO6OJEe2YyNy4MRwUcBoAqRFZ5qiLKIUyZK05bTo2r5A0aVTlg7dOxXo2/Qn&#10;b9EjZTl10yFDNUhH3ul+vu/ujk82lUBrZixXMsPJQYwRk1TlXC4z/OzprHOEkXVE5kQoyTJ8xSw+&#10;GT98cFzrEeuqUomcGQROpB3VOsOlc3oURZaWrCL2QGkmQVkoUxEHR7OMckNq8F6JqBvH/ahWJtdG&#10;UWYt3E4bJd56NPdxqIqCUzZVdFUx6RqvhgnioCRbcm3xOGRbFIy686KwzCGRYajUhTcEAXnh39H4&#10;mIyWhuiS020K5D4p/FVTRbiEoDtXU+IIWhl+x1XFqVFWFe6AqipqCgmIQBVJ/Bc2lyXRLNQCUFu9&#10;A93+P7f0yfrCIJ5nuI+RJBUQfvPpw831l1/vPv98//XH9dvvH78NPEy1tiOwvtRg7zanagPN095b&#10;uPTVbwpT+S/UhUAPIF/tQGYbhyhc9pNuPOj3MKKgSw+7cS8NNES3v2tj3SOmKuSFDBtgMYBL1nPr&#10;IBUwbU18NKsEz2dciHAwy8WZMGhNgPFZeHyW8MuemZCohlwOe3HwLJX/v7ET0vuBdCHYVmqofD1M&#10;uml82h12Zv2jQSedpb3OcBAfdeJkeDrsx+kwnc7eeH9JOip5njM555K1bZWk96Nt21pNQ4TG2kt1&#10;rwwPw67ahSD0xd1io/10AhZQXfsNVUae3YZFL7nNYrOlfKHyK2DcqGZ0rKYzDkHnxLoLYmBWgGTY&#10;Ju4cXoVQAKraShiVyrz61723ByxAi1ENs5dh+3JFDMNIPJbQ3H5QW8EEYZik0CVo0d7KVXWmgOAE&#10;dpWmQQS1caIVC6Oq57BoJj4SqIikEC/DrhXPXLMFYFFRNpkEIxhJTdxcXmrqXXvypZqsnCp4aDsP&#10;TYMHgOcPMJQBxu0C8VP/5zlY3S7N8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sTvXQ3AAAAA0B&#10;AAAPAAAAAAAAAAEAIAAAACIAAABkcnMvZG93bnJldi54bWxQSwECFAAUAAAACACHTuJAbNs1wMIC&#10;AAB8BQAADgAAAAAAAAABACAAAAArAQAAZHJzL2Uyb0RvYy54bWxQSwUGAAAAAAYABgBZAQAAXwYA&#10;AAAA&#10;">
                <v:fill on="t" focussize="0,0"/>
                <v:stroke on="f" weight="0.5pt"/>
                <v:imagedata o:title=""/>
                <o:lock v:ext="edit" aspectratio="f"/>
                <v:textbox inset="0mm,0mm,2.54mm,0mm">
                  <w:txbxContent>
                    <w:p>
                      <w:pPr>
                        <w:pStyle w:val="268"/>
                        <w:bidi w:val="0"/>
                        <w:rPr>
                          <w:rFonts w:hint="eastAsia"/>
                          <w:lang w:eastAsia="zh-CN"/>
                        </w:rPr>
                      </w:pPr>
                      <w:r>
                        <w:rPr>
                          <w:rFonts w:hint="eastAsia"/>
                          <w:lang w:eastAsia="zh-CN"/>
                        </w:rPr>
                        <w:t>生物多样性友好的人工用材林培育</w:t>
                      </w:r>
                    </w:p>
                    <w:p>
                      <w:pPr>
                        <w:pStyle w:val="268"/>
                        <w:bidi w:val="0"/>
                        <w:rPr>
                          <w:rFonts w:hint="eastAsia"/>
                          <w:lang w:eastAsia="zh-CN"/>
                        </w:rPr>
                      </w:pPr>
                      <w:r>
                        <w:rPr>
                          <w:rFonts w:hint="eastAsia"/>
                          <w:lang w:eastAsia="zh-CN"/>
                        </w:rPr>
                        <w:t>技术指南</w:t>
                      </w:r>
                    </w:p>
                    <w:p>
                      <w:pPr>
                        <w:pStyle w:val="271"/>
                        <w:bidi w:val="0"/>
                        <w:rPr>
                          <w:rFonts w:hint="eastAsia"/>
                          <w:lang w:eastAsia="zh-CN"/>
                        </w:rPr>
                      </w:pPr>
                      <w:r>
                        <w:rPr>
                          <w:rFonts w:hint="eastAsia"/>
                          <w:lang w:eastAsia="zh-CN"/>
                        </w:rPr>
                        <w:t>Technical guidelines for biodiversity friendly silviculture of timber plantation</w:t>
                      </w:r>
                    </w:p>
                    <w:p>
                      <w:pPr>
                        <w:pStyle w:val="272"/>
                        <w:bidi w:val="0"/>
                        <w:rPr>
                          <w:rFonts w:hint="eastAsia"/>
                          <w:lang w:eastAsia="zh-CN"/>
                        </w:rPr>
                      </w:pP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958850</wp:posOffset>
                </wp:positionV>
                <wp:extent cx="6121400" cy="0"/>
                <wp:effectExtent l="0" t="6350" r="0" b="6350"/>
                <wp:wrapNone/>
                <wp:docPr id="5"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首页自画框图6" o:spid="_x0000_s1026" o:spt="20" style="position:absolute;left:0pt;margin-left:-0.9pt;margin-top:75.5pt;height:0pt;width:482pt;z-index:251663360;mso-width-relative:page;mso-height-relative:page;" filled="f" stroked="t" coordsize="21600,21600" o:gfxdata="UEsDBAoAAAAAAIdO4kAAAAAAAAAAAAAAAAAEAAAAZHJzL1BLAwQUAAAACACHTuJASgooeNgAAAAK&#10;AQAADwAAAGRycy9kb3ducmV2LnhtbE2PwU7DMBBE70j8g7VI3FonKbQQ4lQIVHHg1FIVjm68JFHj&#10;dWS7aeDr2UpIcNzZ0cybYjnaTgzoQ+tIQTpNQCBVzrRUK9i+rSZ3IELUZHTnCBV8YYBleXlR6Ny4&#10;E61x2MRacAiFXCtoYuxzKUPVoNVh6nok/n06b3Xk09fSeH3icNvJLEnm0uqWuKHRPT41WB02R6tg&#10;97g4zMaX55tVXG8/vBtmr/j9rtT1VZo8gIg4xj8znPEZHUpm2rsjmSA6BZOUySPrtylvYsP9PMtA&#10;7H8VWRby/4TyB1BLAwQUAAAACACHTuJAGwV0CesBAAC0AwAADgAAAGRycy9lMm9Eb2MueG1srVO9&#10;jhMxEO6ReAfLPdlNBOG0yuaKi44GQSTgARyvd9eS/zTjyyYvAC+AaKiuoaCnQrq34efegrE3lzuO&#10;5gq28NrjmW/8ff68ON1Zw7YKUHtX8+mk5Ew56Rvtupq/e3v+5IQzjMI1wninar5XyE+Xjx8thlCp&#10;me+9aRQwAnFYDaHmfYyhKgqUvbICJz4oR5utBysiLaErGhADoVtTzMpyXgwemgBeKkSKrsZNfkCE&#10;hwD6ttVSrby8sMrFERWUEZEoYa8D8mU+bdsqGV+3LarITM2JacwjNaH5Jo3FciGqDkTotTwcQTzk&#10;CPc4WaEdNT1CrUQU7AL0P1BWS/Do2ziR3hYjkawIsZiW97R504ugMheSGsNRdPx/sPLVdg1MNzV/&#10;xpkTli78+sun68tvvz98/fXx+8/L9z8+X82TTEPAirLP3BoOKwxrSJx3Ldj0JzZsl6XdH6VVu8gk&#10;BefT2fRpSarLm73itjAAxhfKW5YmNTfaJdaiEtuXGKkZpd6kpLDz59qYfHPGsYFMPHueoQXZsSUb&#10;UBcbiBK6jjNhOvK5jJAh0RvdpPIEhNBtzgywrUjuyF9iSu3+Sku9VwL7MS9vjb6xOtJTMNrW/ORu&#10;tXEEkvQaFUqzjW/2Wbgcp8vMbQ7GS265u87Vt49t+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Cih42AAAAAoBAAAPAAAAAAAAAAEAIAAAACIAAABkcnMvZG93bnJldi54bWxQSwECFAAUAAAACACH&#10;TuJAGwV0CesBAAC0AwAADgAAAAAAAAABACAAAAAnAQAAZHJzL2Uyb0RvYy54bWxQSwUGAAAAAAYA&#10;BgBZAQAAhAUAAAAA&#10;">
                <v:fill on="f" focussize="0,0"/>
                <v:stroke weight="1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page">
                  <wp:posOffset>2520315</wp:posOffset>
                </wp:positionH>
                <wp:positionV relativeFrom="page">
                  <wp:posOffset>2124075</wp:posOffset>
                </wp:positionV>
                <wp:extent cx="4320540" cy="720090"/>
                <wp:effectExtent l="0" t="0" r="7620" b="11430"/>
                <wp:wrapNone/>
                <wp:docPr id="4"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65"/>
                              <w:bidi w:val="0"/>
                              <w:rPr>
                                <w:rFonts w:hint="eastAsia"/>
                                <w:lang w:eastAsia="zh-CN"/>
                              </w:rPr>
                            </w:pPr>
                            <w:r>
                              <w:rPr>
                                <w:rFonts w:hint="eastAsia"/>
                                <w:lang w:eastAsia="zh-CN"/>
                              </w:rPr>
                              <w:t>T/XXX-XXXX</w:t>
                            </w:r>
                          </w:p>
                          <w:p>
                            <w:pPr>
                              <w:pStyle w:val="267"/>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198.45pt;margin-top:167.25pt;height:56.7pt;width:340.2pt;mso-position-horizontal-relative:page;mso-position-vertical-relative:page;z-index:251662336;mso-width-relative:page;mso-height-relative:page;" fillcolor="#FFFFFF [3201]" filled="t" stroked="f" coordsize="21600,21600" o:gfxdata="UEsDBAoAAAAAAIdO4kAAAAAAAAAAAAAAAAAEAAAAZHJzL1BLAwQUAAAACACHTuJA9TOyvtwAAAAM&#10;AQAADwAAAGRycy9kb3ducmV2LnhtbE2Py07DMBBF90j8gzVI7KhdEvIiThcVbJBAIoAEu2k8JFFj&#10;O42dpvw97gp2M5qjO+eWm5Me2JEm11sjYb0SwMg0VvWmlfD+9niTAXMejcLBGpLwQw421eVFiYWy&#10;i3mlY+1bFkKMK1BC5/1YcO6ajjS6lR3JhNu3nTT6sE4tVxMuIVwP/FaIhGvsTfjQ4Ujbjpp9PWsJ&#10;WfqRLV/4vN8+ZP4wf9YH8fSSSHl9tRb3wDyd/B8MZ/2gDlVw2tnZKMcGCVGe5AENQxTfATsTIk0j&#10;YDsJcZzmwKuS/y9R/QJQSwMEFAAAAAgAh07iQDw6CbvAAgAAewUAAA4AAABkcnMvZTJvRG9jLnht&#10;bK1UvW7bMBDeC/QdCO6OJEd2IiNy4MRwUcBoAqRFZ5qiLKIUyZL0T1pkbV+g6NIpS4funQr0bfqT&#10;t+iRspw66ZChGqgj73g/33e8o+N1LdCSGcuVzHGyF2PEJFUFl/Mcv3g+6RxiZB2RBRFKshxfMouP&#10;h48fHa30gHVVpUTBDAIn0g5WOseVc3oQRZZWrCZ2T2kmQVkqUxMHWzOPCkNW4L0WUTeO+9FKmUIb&#10;RZm1cDpulHjj0TzEoSpLTtlY0UXNpGu8GiaIg5JsxbXFw5BtWTLqzsrSModEjqFSF1YIAvLMr9Hw&#10;iAzmhuiK000K5CEp3KmpJlxC0K2rMXEELQy/56rm1CirSrdHVR01hQREoIokvoPNRUU0C7UA1FZv&#10;Qbf/zy19tjw3iBc5TjGSpAbCbz5/vLn++vv9l18fvv28fvfj0/eeh2ml7QCsLzTYu/WJWkPztOcW&#10;Dn3169LU/g91IdADyJdbkNnaIQqH6X437qWgoqA7gI7IAgvR7W1trHvCVI28kGMDJAZsyXJqHWQC&#10;pq2JD2aV4MWECxE2Zj47FQYtCRA+CZ9PEq7smAmJVjnu7/fi4Fkqf7+xE9L7gWwh2EZqmHybJd00&#10;PulmnUn/8KCTTtJeJzuIDztxkp1k/TjN0vHkyvtL0kHFi4LJKZes7aokfRhrm85q+iH01U6qO2V4&#10;GLbVzgShr+4XG+2mE7CA6tp/qDLy5DYkesmtZ+sN4zNVXALhRjUvx2o64RB0Sqw7JwaeChAJw8Sd&#10;wVIKBaCqjYRRpcybf517e8ACtBit4Onl2L5eEMMwEk8l9Da4dK1ggpAlqe+YWXsqF/WpAoITGFWa&#10;BhHUxolWLI2qX8KcGflIoCKSQrwcu1Y8dc0QgDlF2WgUjOBFauKm8kJT79qTL9Vo4VTJQ9t5aBo8&#10;ADy/gTcZYNzMD//o/94Hq9uZOf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9TOyvtwAAAAMAQAA&#10;DwAAAAAAAAABACAAAAAiAAAAZHJzL2Rvd25yZXYueG1sUEsBAhQAFAAAAAgAh07iQDw6CbvAAgAA&#10;ewUAAA4AAAAAAAAAAQAgAAAAKwEAAGRycy9lMm9Eb2MueG1sUEsFBgAAAAAGAAYAWQEAAF0GAAAA&#10;AA==&#10;">
                <v:fill on="t" focussize="0,0"/>
                <v:stroke on="f" weight="0.5pt"/>
                <v:imagedata o:title=""/>
                <o:lock v:ext="edit" aspectratio="f"/>
                <v:textbox inset="0mm,0mm,2.54mm,0mm">
                  <w:txbxContent>
                    <w:p>
                      <w:pPr>
                        <w:pStyle w:val="265"/>
                        <w:bidi w:val="0"/>
                        <w:rPr>
                          <w:rFonts w:hint="eastAsia"/>
                          <w:lang w:eastAsia="zh-CN"/>
                        </w:rPr>
                      </w:pPr>
                      <w:r>
                        <w:rPr>
                          <w:rFonts w:hint="eastAsia"/>
                          <w:lang w:eastAsia="zh-CN"/>
                        </w:rPr>
                        <w:t>T/XXX-XXXX</w:t>
                      </w:r>
                    </w:p>
                    <w:p>
                      <w:pPr>
                        <w:pStyle w:val="267"/>
                        <w:bidi w:val="0"/>
                        <w:rPr>
                          <w:rFonts w:hint="eastAsia"/>
                          <w:lang w:eastAsia="zh-CN"/>
                        </w:rPr>
                      </w:pPr>
                    </w:p>
                  </w:txbxContent>
                </v:textbox>
              </v:shape>
            </w:pict>
          </mc:Fallback>
        </mc:AlternateContent>
      </w:r>
    </w:p>
    <w:p>
      <w:pPr>
        <w:pStyle w:val="286"/>
        <w:rPr>
          <w:rFonts w:hint="eastAsia"/>
          <w:lang w:eastAsia="zh-CN"/>
        </w:rPr>
      </w:pPr>
      <w:bookmarkStart w:id="8" w:name="标准目次"/>
      <w:bookmarkEnd w:id="8"/>
      <w:bookmarkStart w:id="9" w:name="标准目次内容"/>
      <w:r>
        <w:rPr>
          <w:rFonts w:hint="eastAsia"/>
          <w:lang w:eastAsia="zh-CN"/>
        </w:rPr>
        <w:t>目    次</w:t>
      </w:r>
    </w:p>
    <w:p>
      <w:pPr>
        <w:pStyle w:val="19"/>
        <w:tabs>
          <w:tab w:val="right" w:leader="dot" w:pos="9355"/>
        </w:tabs>
        <w:rPr>
          <w:rFonts w:hint="eastAsia" w:hAnsi="宋体" w:cs="宋体"/>
        </w:rPr>
      </w:pPr>
      <w:r>
        <w:rPr>
          <w:rFonts w:hint="eastAsia" w:hAnsi="宋体" w:cs="宋体"/>
          <w:lang w:eastAsia="zh-CN"/>
        </w:rPr>
        <w:fldChar w:fldCharType="begin"/>
      </w:r>
      <w:r>
        <w:rPr>
          <w:rFonts w:hint="eastAsia" w:hAnsi="宋体" w:cs="宋体"/>
          <w:lang w:eastAsia="zh-CN"/>
        </w:rPr>
        <w:instrText xml:space="preserve">TOC \o "1-2" \h \u </w:instrText>
      </w:r>
      <w:r>
        <w:rPr>
          <w:rFonts w:hint="eastAsia" w:hAnsi="宋体" w:cs="宋体"/>
          <w:lang w:eastAsia="zh-CN"/>
        </w:rPr>
        <w:fldChar w:fldCharType="separate"/>
      </w:r>
      <w:r>
        <w:rPr>
          <w:rFonts w:hint="eastAsia" w:hAnsi="宋体" w:cs="宋体"/>
          <w:lang w:eastAsia="zh-CN"/>
        </w:rPr>
        <w:fldChar w:fldCharType="begin"/>
      </w:r>
      <w:r>
        <w:rPr>
          <w:rFonts w:hint="eastAsia" w:hAnsi="宋体" w:cs="宋体"/>
          <w:lang w:eastAsia="zh-CN"/>
        </w:rPr>
        <w:instrText xml:space="preserve"> HYPERLINK \l _Toc22646 </w:instrText>
      </w:r>
      <w:r>
        <w:rPr>
          <w:rFonts w:hint="eastAsia" w:hAnsi="宋体" w:cs="宋体"/>
          <w:lang w:eastAsia="zh-CN"/>
        </w:rPr>
        <w:fldChar w:fldCharType="separate"/>
      </w:r>
      <w:r>
        <w:rPr>
          <w:rFonts w:hint="eastAsia" w:hAnsi="宋体" w:cs="宋体"/>
          <w:lang w:eastAsia="zh-CN"/>
        </w:rPr>
        <w:t>前言</w:t>
      </w:r>
      <w:r>
        <w:rPr>
          <w:rFonts w:hint="eastAsia" w:hAnsi="宋体" w:cs="宋体"/>
        </w:rPr>
        <w:tab/>
      </w:r>
      <w:r>
        <w:rPr>
          <w:rFonts w:hint="eastAsia" w:hAnsi="宋体" w:cs="宋体"/>
        </w:rPr>
        <w:fldChar w:fldCharType="begin"/>
      </w:r>
      <w:r>
        <w:rPr>
          <w:rFonts w:hint="eastAsia" w:hAnsi="宋体" w:cs="宋体"/>
        </w:rPr>
        <w:instrText xml:space="preserve"> PAGEREF _Toc22646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_Toc11527 </w:instrText>
      </w:r>
      <w:r>
        <w:rPr>
          <w:rFonts w:hint="eastAsia" w:hAnsi="宋体" w:cs="宋体"/>
          <w:lang w:eastAsia="zh-CN"/>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_Toc11527 \h </w:instrText>
      </w:r>
      <w:r>
        <w:fldChar w:fldCharType="separate"/>
      </w:r>
      <w:r>
        <w:t>1</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_Toc23314 </w:instrText>
      </w:r>
      <w:r>
        <w:rPr>
          <w:rFonts w:hint="eastAsia" w:hAnsi="宋体" w:cs="宋体"/>
          <w:lang w:eastAsia="zh-CN"/>
        </w:rP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_Toc23314 \h </w:instrText>
      </w:r>
      <w:r>
        <w:fldChar w:fldCharType="separate"/>
      </w:r>
      <w:r>
        <w:t>1</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_Toc4445 </w:instrText>
      </w:r>
      <w:r>
        <w:rPr>
          <w:rFonts w:hint="eastAsia" w:hAnsi="宋体" w:cs="宋体"/>
          <w:lang w:eastAsia="zh-CN"/>
        </w:rPr>
        <w:fldChar w:fldCharType="separate"/>
      </w:r>
      <w:r>
        <w:rPr>
          <w:rFonts w:hint="eastAsia" w:ascii="黑体" w:hAnsi="Times New Roman" w:eastAsia="黑体"/>
          <w:i w:val="0"/>
          <w:szCs w:val="21"/>
        </w:rPr>
        <w:t xml:space="preserve">3 </w:t>
      </w:r>
      <w:r>
        <w:rPr>
          <w:rFonts w:hint="eastAsia"/>
        </w:rPr>
        <w:t>术语和定义</w:t>
      </w:r>
      <w:r>
        <w:tab/>
      </w:r>
      <w:r>
        <w:fldChar w:fldCharType="begin"/>
      </w:r>
      <w:r>
        <w:instrText xml:space="preserve"> PAGEREF _Toc4445 \h </w:instrText>
      </w:r>
      <w:r>
        <w:fldChar w:fldCharType="separate"/>
      </w:r>
      <w:r>
        <w:t>1</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_Toc28524 </w:instrText>
      </w:r>
      <w:r>
        <w:rPr>
          <w:rFonts w:hint="eastAsia" w:hAnsi="宋体" w:cs="宋体"/>
          <w:lang w:eastAsia="zh-CN"/>
        </w:rPr>
        <w:fldChar w:fldCharType="separate"/>
      </w:r>
      <w:r>
        <w:rPr>
          <w:rFonts w:hint="eastAsia" w:ascii="黑体" w:hAnsi="Times New Roman" w:eastAsia="黑体"/>
          <w:i w:val="0"/>
          <w:szCs w:val="21"/>
        </w:rPr>
        <w:t xml:space="preserve">4 </w:t>
      </w:r>
      <w:r>
        <w:rPr>
          <w:rFonts w:hint="eastAsia"/>
        </w:rPr>
        <w:t>基本原则</w:t>
      </w:r>
      <w:r>
        <w:tab/>
      </w:r>
      <w:r>
        <w:fldChar w:fldCharType="begin"/>
      </w:r>
      <w:r>
        <w:instrText xml:space="preserve"> PAGEREF _Toc28524 \h </w:instrText>
      </w:r>
      <w:r>
        <w:fldChar w:fldCharType="separate"/>
      </w:r>
      <w:r>
        <w:t>2</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_Toc19424 </w:instrText>
      </w:r>
      <w:r>
        <w:rPr>
          <w:rFonts w:hint="eastAsia" w:hAnsi="宋体" w:cs="宋体"/>
          <w:lang w:eastAsia="zh-CN"/>
        </w:rPr>
        <w:fldChar w:fldCharType="separate"/>
      </w:r>
      <w:r>
        <w:rPr>
          <w:rFonts w:hint="eastAsia" w:ascii="黑体" w:hAnsi="Times New Roman" w:eastAsia="黑体"/>
          <w:i w:val="0"/>
          <w:szCs w:val="21"/>
        </w:rPr>
        <w:t xml:space="preserve">5 </w:t>
      </w:r>
      <w:r>
        <w:rPr>
          <w:rFonts w:hint="eastAsia"/>
        </w:rPr>
        <w:t>规划设计</w:t>
      </w:r>
      <w:r>
        <w:tab/>
      </w:r>
      <w:r>
        <w:fldChar w:fldCharType="begin"/>
      </w:r>
      <w:r>
        <w:instrText xml:space="preserve"> PAGEREF _Toc19424 \h </w:instrText>
      </w:r>
      <w:r>
        <w:fldChar w:fldCharType="separate"/>
      </w:r>
      <w:r>
        <w:t>2</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_Toc9808 </w:instrText>
      </w:r>
      <w:r>
        <w:rPr>
          <w:rFonts w:hint="eastAsia" w:hAnsi="宋体" w:cs="宋体"/>
          <w:lang w:eastAsia="zh-CN"/>
        </w:rPr>
        <w:fldChar w:fldCharType="separate"/>
      </w:r>
      <w:r>
        <w:rPr>
          <w:rFonts w:hint="eastAsia" w:ascii="黑体" w:hAnsi="Times New Roman" w:eastAsia="黑体"/>
          <w:i w:val="0"/>
          <w:szCs w:val="21"/>
        </w:rPr>
        <w:t xml:space="preserve">6 </w:t>
      </w:r>
      <w:r>
        <w:rPr>
          <w:rFonts w:hint="eastAsia"/>
        </w:rPr>
        <w:t>造林准备</w:t>
      </w:r>
      <w:r>
        <w:tab/>
      </w:r>
      <w:r>
        <w:fldChar w:fldCharType="begin"/>
      </w:r>
      <w:r>
        <w:instrText xml:space="preserve"> PAGEREF _Toc9808 \h </w:instrText>
      </w:r>
      <w:r>
        <w:fldChar w:fldCharType="separate"/>
      </w:r>
      <w:r>
        <w:t>2</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_Toc3211 </w:instrText>
      </w:r>
      <w:r>
        <w:rPr>
          <w:rFonts w:hint="eastAsia" w:hAnsi="宋体" w:cs="宋体"/>
          <w:lang w:eastAsia="zh-CN"/>
        </w:rPr>
        <w:fldChar w:fldCharType="separate"/>
      </w:r>
      <w:r>
        <w:rPr>
          <w:rFonts w:hint="eastAsia" w:ascii="黑体" w:hAnsi="Times New Roman" w:eastAsia="黑体"/>
          <w:i w:val="0"/>
          <w:szCs w:val="21"/>
        </w:rPr>
        <w:t xml:space="preserve">7 </w:t>
      </w:r>
      <w:r>
        <w:rPr>
          <w:rFonts w:hint="eastAsia"/>
        </w:rPr>
        <w:t>栽植</w:t>
      </w:r>
      <w:r>
        <w:tab/>
      </w:r>
      <w:r>
        <w:fldChar w:fldCharType="begin"/>
      </w:r>
      <w:r>
        <w:instrText xml:space="preserve"> PAGEREF _Toc3211 \h </w:instrText>
      </w:r>
      <w:r>
        <w:fldChar w:fldCharType="separate"/>
      </w:r>
      <w:r>
        <w:t>3</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_Toc27242 </w:instrText>
      </w:r>
      <w:r>
        <w:rPr>
          <w:rFonts w:hint="eastAsia" w:hAnsi="宋体" w:cs="宋体"/>
          <w:lang w:eastAsia="zh-CN"/>
        </w:rPr>
        <w:fldChar w:fldCharType="separate"/>
      </w:r>
      <w:r>
        <w:rPr>
          <w:rFonts w:hint="eastAsia" w:ascii="黑体" w:hAnsi="Times New Roman" w:eastAsia="黑体"/>
          <w:i w:val="0"/>
          <w:szCs w:val="21"/>
        </w:rPr>
        <w:t xml:space="preserve">8 </w:t>
      </w:r>
      <w:r>
        <w:rPr>
          <w:rFonts w:hint="eastAsia"/>
        </w:rPr>
        <w:t>抚育</w:t>
      </w:r>
      <w:r>
        <w:tab/>
      </w:r>
      <w:r>
        <w:fldChar w:fldCharType="begin"/>
      </w:r>
      <w:r>
        <w:instrText xml:space="preserve"> PAGEREF _Toc27242 \h </w:instrText>
      </w:r>
      <w:r>
        <w:fldChar w:fldCharType="separate"/>
      </w:r>
      <w:r>
        <w:t>3</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_Toc2954 </w:instrText>
      </w:r>
      <w:r>
        <w:rPr>
          <w:rFonts w:hint="eastAsia" w:hAnsi="宋体" w:cs="宋体"/>
          <w:lang w:eastAsia="zh-CN"/>
        </w:rPr>
        <w:fldChar w:fldCharType="separate"/>
      </w:r>
      <w:r>
        <w:rPr>
          <w:rFonts w:hint="eastAsia" w:ascii="黑体" w:hAnsi="Times New Roman" w:eastAsia="黑体"/>
          <w:i w:val="0"/>
          <w:szCs w:val="21"/>
        </w:rPr>
        <w:t xml:space="preserve">9 </w:t>
      </w:r>
      <w:r>
        <w:rPr>
          <w:rFonts w:hint="eastAsia"/>
        </w:rPr>
        <w:t>主伐更新</w:t>
      </w:r>
      <w:r>
        <w:tab/>
      </w:r>
      <w:r>
        <w:fldChar w:fldCharType="begin"/>
      </w:r>
      <w:r>
        <w:instrText xml:space="preserve"> PAGEREF _Toc2954 \h </w:instrText>
      </w:r>
      <w:r>
        <w:fldChar w:fldCharType="separate"/>
      </w:r>
      <w:r>
        <w:t>4</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_Toc29343 </w:instrText>
      </w:r>
      <w:r>
        <w:rPr>
          <w:rFonts w:hint="eastAsia" w:hAnsi="宋体" w:cs="宋体"/>
          <w:lang w:eastAsia="zh-CN"/>
        </w:rPr>
        <w:fldChar w:fldCharType="separate"/>
      </w:r>
      <w:r>
        <w:rPr>
          <w:rFonts w:hint="eastAsia" w:ascii="黑体" w:hAnsi="Times New Roman" w:eastAsia="黑体"/>
          <w:i w:val="0"/>
          <w:szCs w:val="21"/>
        </w:rPr>
        <w:t xml:space="preserve">10 </w:t>
      </w:r>
      <w:r>
        <w:rPr>
          <w:rFonts w:hint="eastAsia"/>
        </w:rPr>
        <w:t>森林灾害防治</w:t>
      </w:r>
      <w:r>
        <w:tab/>
      </w:r>
      <w:r>
        <w:fldChar w:fldCharType="begin"/>
      </w:r>
      <w:r>
        <w:instrText xml:space="preserve"> PAGEREF _Toc29343 \h </w:instrText>
      </w:r>
      <w:r>
        <w:fldChar w:fldCharType="separate"/>
      </w:r>
      <w:r>
        <w:t>4</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_Toc11764 </w:instrText>
      </w:r>
      <w:r>
        <w:rPr>
          <w:rFonts w:hint="eastAsia" w:hAnsi="宋体" w:cs="宋体"/>
          <w:lang w:eastAsia="zh-CN"/>
        </w:rPr>
        <w:fldChar w:fldCharType="separate"/>
      </w:r>
      <w:r>
        <w:rPr>
          <w:rFonts w:hint="eastAsia" w:ascii="黑体" w:hAnsi="Times New Roman" w:eastAsia="黑体"/>
          <w:i w:val="0"/>
          <w:szCs w:val="21"/>
        </w:rPr>
        <w:t xml:space="preserve">11 </w:t>
      </w:r>
      <w:r>
        <w:t>调查监测</w:t>
      </w:r>
      <w:r>
        <w:tab/>
      </w:r>
      <w:r>
        <w:fldChar w:fldCharType="begin"/>
      </w:r>
      <w:r>
        <w:instrText xml:space="preserve"> PAGEREF _Toc11764 \h </w:instrText>
      </w:r>
      <w:r>
        <w:fldChar w:fldCharType="separate"/>
      </w:r>
      <w:r>
        <w:t>5</w:t>
      </w:r>
      <w:r>
        <w:fldChar w:fldCharType="end"/>
      </w:r>
      <w:r>
        <w:rPr>
          <w:rFonts w:hint="eastAsia" w:hAnsi="宋体" w:cs="宋体"/>
          <w:lang w:eastAsia="zh-CN"/>
        </w:rPr>
        <w:fldChar w:fldCharType="end"/>
      </w:r>
    </w:p>
    <w:p>
      <w:pPr>
        <w:pStyle w:val="18"/>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_Toc26946 </w:instrText>
      </w:r>
      <w:r>
        <w:rPr>
          <w:rFonts w:hint="eastAsia" w:hAnsi="宋体" w:cs="宋体"/>
          <w:lang w:eastAsia="zh-CN"/>
        </w:rPr>
        <w:fldChar w:fldCharType="separate"/>
      </w:r>
      <w:r>
        <w:rPr>
          <w:rFonts w:hint="eastAsia" w:ascii="黑体" w:hAnsi="Times New Roman" w:eastAsia="黑体"/>
          <w:i w:val="0"/>
          <w:szCs w:val="21"/>
        </w:rPr>
        <w:t xml:space="preserve">12 </w:t>
      </w:r>
      <w:r>
        <w:rPr>
          <w:rFonts w:hint="eastAsia"/>
        </w:rPr>
        <w:t>利益相关方参与</w:t>
      </w:r>
      <w:r>
        <w:tab/>
      </w:r>
      <w:r>
        <w:fldChar w:fldCharType="begin"/>
      </w:r>
      <w:r>
        <w:instrText xml:space="preserve"> PAGEREF _Toc26946 \h </w:instrText>
      </w:r>
      <w:r>
        <w:fldChar w:fldCharType="separate"/>
      </w:r>
      <w:r>
        <w:t>5</w:t>
      </w:r>
      <w:r>
        <w:fldChar w:fldCharType="end"/>
      </w:r>
      <w:r>
        <w:rPr>
          <w:rFonts w:hint="eastAsia" w:hAnsi="宋体" w:cs="宋体"/>
          <w:lang w:eastAsia="zh-CN"/>
        </w:rPr>
        <w:fldChar w:fldCharType="end"/>
      </w:r>
    </w:p>
    <w:p>
      <w:pPr>
        <w:pStyle w:val="19"/>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_Toc29145 </w:instrText>
      </w:r>
      <w:r>
        <w:rPr>
          <w:rFonts w:hint="eastAsia" w:hAnsi="宋体" w:cs="宋体"/>
          <w:lang w:eastAsia="zh-CN"/>
        </w:rPr>
        <w:fldChar w:fldCharType="separate"/>
      </w:r>
      <w:r>
        <w:rPr>
          <w:rFonts w:hint="eastAsia" w:ascii="黑体" w:hAnsi="Times New Roman" w:eastAsia="黑体"/>
          <w:i w:val="0"/>
          <w:spacing w:val="0"/>
          <w:w w:val="100"/>
        </w:rPr>
        <w:t xml:space="preserve">附　录　A </w:t>
      </w:r>
      <w:r>
        <w:rPr>
          <w:rFonts w:hint="eastAsia"/>
        </w:rPr>
        <w:t xml:space="preserve"> （资料性） 森林自然度分级参考标准</w:t>
      </w:r>
      <w:r>
        <w:tab/>
      </w:r>
      <w:r>
        <w:fldChar w:fldCharType="begin"/>
      </w:r>
      <w:r>
        <w:instrText xml:space="preserve"> PAGEREF _Toc29145 \h </w:instrText>
      </w:r>
      <w:r>
        <w:fldChar w:fldCharType="separate"/>
      </w:r>
      <w:r>
        <w:t>7</w:t>
      </w:r>
      <w:r>
        <w:fldChar w:fldCharType="end"/>
      </w:r>
      <w:r>
        <w:rPr>
          <w:rFonts w:hint="eastAsia" w:hAnsi="宋体" w:cs="宋体"/>
          <w:lang w:eastAsia="zh-CN"/>
        </w:rPr>
        <w:fldChar w:fldCharType="end"/>
      </w:r>
    </w:p>
    <w:p>
      <w:pPr>
        <w:pStyle w:val="19"/>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_Toc9057 </w:instrText>
      </w:r>
      <w:r>
        <w:rPr>
          <w:rFonts w:hint="eastAsia" w:hAnsi="宋体" w:cs="宋体"/>
          <w:lang w:eastAsia="zh-CN"/>
        </w:rPr>
        <w:fldChar w:fldCharType="separate"/>
      </w:r>
      <w:r>
        <w:rPr>
          <w:rFonts w:hint="eastAsia" w:ascii="黑体" w:hAnsi="Times New Roman" w:eastAsia="黑体"/>
          <w:i w:val="0"/>
          <w:spacing w:val="0"/>
          <w:w w:val="100"/>
        </w:rPr>
        <w:t xml:space="preserve">附　录　B </w:t>
      </w:r>
      <w:r>
        <w:rPr>
          <w:rFonts w:hint="eastAsia"/>
        </w:rPr>
        <w:t xml:space="preserve"> （资料性） 人工用材林生物多样性评价指标参考表</w:t>
      </w:r>
      <w:r>
        <w:tab/>
      </w:r>
      <w:r>
        <w:fldChar w:fldCharType="begin"/>
      </w:r>
      <w:r>
        <w:instrText xml:space="preserve"> PAGEREF _Toc9057 \h </w:instrText>
      </w:r>
      <w:r>
        <w:fldChar w:fldCharType="separate"/>
      </w:r>
      <w:r>
        <w:t>8</w:t>
      </w:r>
      <w:r>
        <w:fldChar w:fldCharType="end"/>
      </w:r>
      <w:r>
        <w:rPr>
          <w:rFonts w:hint="eastAsia" w:hAnsi="宋体" w:cs="宋体"/>
          <w:lang w:eastAsia="zh-CN"/>
        </w:rPr>
        <w:fldChar w:fldCharType="end"/>
      </w:r>
    </w:p>
    <w:p>
      <w:pPr>
        <w:pStyle w:val="19"/>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_Toc3088 </w:instrText>
      </w:r>
      <w:r>
        <w:rPr>
          <w:rFonts w:hint="eastAsia" w:hAnsi="宋体" w:cs="宋体"/>
          <w:lang w:eastAsia="zh-CN"/>
        </w:rPr>
        <w:fldChar w:fldCharType="separate"/>
      </w:r>
      <w:r>
        <w:rPr>
          <w:rFonts w:hint="eastAsia" w:ascii="黑体" w:hAnsi="Times New Roman" w:eastAsia="黑体"/>
          <w:i w:val="0"/>
          <w:spacing w:val="0"/>
          <w:w w:val="100"/>
        </w:rPr>
        <w:t xml:space="preserve">附　录　C </w:t>
      </w:r>
      <w:r>
        <w:rPr>
          <w:rFonts w:hint="eastAsia"/>
        </w:rPr>
        <w:t xml:space="preserve"> （资料性） 森林培育类型表</w:t>
      </w:r>
      <w:r>
        <w:tab/>
      </w:r>
      <w:r>
        <w:fldChar w:fldCharType="begin"/>
      </w:r>
      <w:r>
        <w:instrText xml:space="preserve"> PAGEREF _Toc3088 \h </w:instrText>
      </w:r>
      <w:r>
        <w:fldChar w:fldCharType="separate"/>
      </w:r>
      <w:r>
        <w:t>9</w:t>
      </w:r>
      <w:r>
        <w:fldChar w:fldCharType="end"/>
      </w:r>
      <w:r>
        <w:rPr>
          <w:rFonts w:hint="eastAsia" w:hAnsi="宋体" w:cs="宋体"/>
          <w:lang w:eastAsia="zh-CN"/>
        </w:rPr>
        <w:fldChar w:fldCharType="end"/>
      </w:r>
    </w:p>
    <w:p>
      <w:pPr>
        <w:pStyle w:val="19"/>
        <w:tabs>
          <w:tab w:val="right" w:leader="dot" w:pos="9355"/>
        </w:tabs>
      </w:pPr>
      <w:r>
        <w:rPr>
          <w:rFonts w:hint="eastAsia" w:hAnsi="宋体" w:cs="宋体"/>
          <w:lang w:eastAsia="zh-CN"/>
        </w:rPr>
        <w:fldChar w:fldCharType="begin"/>
      </w:r>
      <w:r>
        <w:rPr>
          <w:rFonts w:hint="eastAsia" w:hAnsi="宋体" w:cs="宋体"/>
          <w:lang w:eastAsia="zh-CN"/>
        </w:rPr>
        <w:instrText xml:space="preserve"> HYPERLINK \l _Toc31904 </w:instrText>
      </w:r>
      <w:r>
        <w:rPr>
          <w:rFonts w:hint="eastAsia" w:hAnsi="宋体" w:cs="宋体"/>
          <w:lang w:eastAsia="zh-CN"/>
        </w:rPr>
        <w:fldChar w:fldCharType="separate"/>
      </w:r>
      <w:r>
        <w:rPr>
          <w:rFonts w:hint="eastAsia"/>
        </w:rPr>
        <w:t>参  考  文  献</w:t>
      </w:r>
      <w:r>
        <w:tab/>
      </w:r>
      <w:r>
        <w:fldChar w:fldCharType="begin"/>
      </w:r>
      <w:r>
        <w:instrText xml:space="preserve"> PAGEREF _Toc31904 \h </w:instrText>
      </w:r>
      <w:r>
        <w:fldChar w:fldCharType="separate"/>
      </w:r>
      <w:r>
        <w:t>10</w:t>
      </w:r>
      <w:r>
        <w:fldChar w:fldCharType="end"/>
      </w:r>
      <w:r>
        <w:rPr>
          <w:rFonts w:hint="eastAsia" w:hAnsi="宋体" w:cs="宋体"/>
          <w:lang w:eastAsia="zh-CN"/>
        </w:rPr>
        <w:fldChar w:fldCharType="end"/>
      </w:r>
    </w:p>
    <w:p>
      <w:pPr>
        <w:pStyle w:val="258"/>
        <w:rPr>
          <w:rFonts w:hint="eastAsia" w:hAnsi="宋体" w:cs="宋体"/>
          <w:lang w:eastAsia="zh-CN"/>
        </w:rPr>
      </w:pPr>
      <w:r>
        <w:rPr>
          <w:rFonts w:hint="eastAsia" w:hAnsi="宋体" w:cs="宋体"/>
          <w:lang w:eastAsia="zh-CN"/>
        </w:rPr>
        <w:fldChar w:fldCharType="end"/>
      </w:r>
      <w:bookmarkEnd w:id="9"/>
    </w:p>
    <w:bookmarkEnd w:id="1"/>
    <w:bookmarkEnd w:id="2"/>
    <w:bookmarkEnd w:id="3"/>
    <w:bookmarkEnd w:id="4"/>
    <w:bookmarkEnd w:id="5"/>
    <w:bookmarkEnd w:id="6"/>
    <w:bookmarkEnd w:id="7"/>
    <w:p>
      <w:pPr>
        <w:pStyle w:val="258"/>
        <w:ind w:firstLine="420"/>
        <w:rPr>
          <w:rFonts w:hint="eastAsia"/>
          <w:lang w:eastAsia="zh-CN"/>
        </w:rPr>
      </w:pPr>
      <w:bookmarkStart w:id="10" w:name="_Toc15623"/>
      <w:bookmarkStart w:id="11" w:name="_Toc148087850"/>
      <w:bookmarkStart w:id="12" w:name="_Toc28096"/>
      <w:bookmarkStart w:id="13" w:name="_Toc152688447"/>
      <w:bookmarkStart w:id="14" w:name="_Toc23827"/>
      <w:bookmarkStart w:id="15" w:name="_Toc10123"/>
      <w:bookmarkStart w:id="16" w:name="_Toc16134"/>
      <w:bookmarkStart w:id="17" w:name="_Toc2794"/>
      <w:bookmarkStart w:id="18" w:name="_Toc19246"/>
      <w:bookmarkStart w:id="19" w:name="_Toc9718"/>
      <w:bookmarkStart w:id="20" w:name="_Toc28006"/>
      <w:bookmarkStart w:id="21" w:name="_Toc1918"/>
      <w:bookmarkStart w:id="22" w:name="_Toc16628"/>
      <w:bookmarkStart w:id="23" w:name="_Toc12680"/>
    </w:p>
    <w:p>
      <w:pPr>
        <w:pStyle w:val="258"/>
        <w:ind w:firstLine="420"/>
        <w:rPr>
          <w:rFonts w:hint="eastAsia"/>
          <w:lang w:eastAsia="zh-CN"/>
        </w:rPr>
      </w:pPr>
    </w:p>
    <w:p>
      <w:r>
        <w:rPr>
          <w:rFonts w:hint="eastAsia"/>
        </w:rPr>
        <w:br w:type="page"/>
      </w:r>
    </w:p>
    <w:bookmarkEnd w:id="10"/>
    <w:bookmarkEnd w:id="11"/>
    <w:bookmarkEnd w:id="12"/>
    <w:bookmarkEnd w:id="13"/>
    <w:bookmarkEnd w:id="14"/>
    <w:bookmarkEnd w:id="15"/>
    <w:bookmarkEnd w:id="16"/>
    <w:bookmarkEnd w:id="17"/>
    <w:bookmarkEnd w:id="18"/>
    <w:bookmarkEnd w:id="19"/>
    <w:bookmarkEnd w:id="20"/>
    <w:bookmarkEnd w:id="21"/>
    <w:bookmarkEnd w:id="22"/>
    <w:bookmarkEnd w:id="23"/>
    <w:p>
      <w:pPr>
        <w:pStyle w:val="256"/>
        <w:rPr>
          <w:rFonts w:hint="eastAsia"/>
          <w:lang w:eastAsia="zh-CN"/>
        </w:rPr>
        <w:sectPr>
          <w:headerReference r:id="rId10" w:type="first"/>
          <w:headerReference r:id="rId9" w:type="default"/>
          <w:footerReference r:id="rId11" w:type="default"/>
          <w:pgSz w:w="11907" w:h="16839"/>
          <w:pgMar w:top="1418" w:right="1134" w:bottom="1134" w:left="1418" w:header="1418" w:footer="1134" w:gutter="0"/>
          <w:paperSrc/>
          <w:lnNumType w:countBy="0" w:restart="continuous"/>
          <w:pgNumType w:fmt="upperRoman" w:start="1"/>
          <w:cols w:space="425" w:num="1"/>
          <w:rtlGutter w:val="0"/>
          <w:docGrid w:type="lines" w:linePitch="312" w:charSpace="0"/>
        </w:sectPr>
      </w:pPr>
    </w:p>
    <w:p>
      <w:pPr>
        <w:pStyle w:val="256"/>
        <w:rPr>
          <w:rFonts w:hint="eastAsia"/>
          <w:lang w:eastAsia="zh-CN"/>
        </w:rPr>
      </w:pPr>
      <w:bookmarkStart w:id="24" w:name="标准前言"/>
      <w:bookmarkEnd w:id="24"/>
      <w:bookmarkStart w:id="25" w:name="_Toc22646"/>
      <w:bookmarkStart w:id="26" w:name="_Toc9971"/>
      <w:bookmarkStart w:id="27" w:name="_Toc29411"/>
      <w:bookmarkStart w:id="28" w:name="_Toc31428"/>
      <w:bookmarkStart w:id="29" w:name="_Toc2262"/>
      <w:bookmarkStart w:id="30" w:name="_Toc30808"/>
      <w:bookmarkStart w:id="31" w:name="_Toc8465"/>
      <w:bookmarkStart w:id="32" w:name="_Toc29612"/>
      <w:r>
        <w:rPr>
          <w:rFonts w:hint="eastAsia"/>
          <w:lang w:eastAsia="zh-CN"/>
        </w:rPr>
        <w:t>前    言</w:t>
      </w:r>
      <w:bookmarkEnd w:id="25"/>
      <w:bookmarkEnd w:id="26"/>
      <w:bookmarkEnd w:id="27"/>
      <w:bookmarkEnd w:id="28"/>
      <w:bookmarkEnd w:id="29"/>
      <w:bookmarkEnd w:id="30"/>
      <w:bookmarkEnd w:id="31"/>
      <w:bookmarkEnd w:id="32"/>
    </w:p>
    <w:p>
      <w:pPr>
        <w:pStyle w:val="258"/>
        <w:rPr>
          <w:rFonts w:hint="eastAsia"/>
          <w:lang w:eastAsia="zh-CN"/>
        </w:rPr>
      </w:pPr>
      <w:r>
        <w:rPr>
          <w:rFonts w:hint="eastAsia"/>
          <w:lang w:eastAsia="zh-CN"/>
        </w:rPr>
        <w:t>本文件按照GB/T 1.1—2020《标准化工作导则  第1部分：标准化文件的结构和起草规则》的规定起草。</w:t>
      </w:r>
    </w:p>
    <w:p>
      <w:pPr>
        <w:pStyle w:val="258"/>
        <w:rPr>
          <w:rFonts w:hint="eastAsia"/>
          <w:lang w:eastAsia="zh-CN"/>
        </w:rPr>
      </w:pPr>
      <w:r>
        <w:rPr>
          <w:rFonts w:hint="eastAsia"/>
          <w:lang w:eastAsia="zh-CN"/>
        </w:rPr>
        <w:t>本文件由</w:t>
      </w:r>
      <w:r>
        <w:rPr>
          <w:rFonts w:hint="eastAsia"/>
        </w:rPr>
        <w:t>中国林学会</w:t>
      </w:r>
      <w:r>
        <w:rPr>
          <w:rFonts w:hint="eastAsia"/>
          <w:lang w:eastAsia="zh-CN"/>
        </w:rPr>
        <w:t>归口。</w:t>
      </w:r>
    </w:p>
    <w:p>
      <w:pPr>
        <w:pStyle w:val="258"/>
        <w:rPr>
          <w:rFonts w:hint="eastAsia"/>
          <w:lang w:eastAsia="zh-CN"/>
        </w:rPr>
      </w:pPr>
      <w:r>
        <w:rPr>
          <w:rFonts w:hint="eastAsia"/>
          <w:lang w:eastAsia="zh-CN"/>
        </w:rPr>
        <w:t>本文件起草单位：</w:t>
      </w:r>
      <w:r>
        <w:rPr>
          <w:rFonts w:hint="eastAsia"/>
        </w:rPr>
        <w:t>中国林业科学研究院资源信息研究所、</w:t>
      </w:r>
      <w:r>
        <w:t xml:space="preserve"> </w:t>
      </w:r>
      <w:r>
        <w:rPr>
          <w:rFonts w:hint="eastAsia"/>
        </w:rPr>
        <w:t>中林政研(北京)科技中心、湖南茂源林业有限责任公司、广西</w:t>
      </w:r>
      <w:r>
        <w:rPr>
          <w:rFonts w:hint="eastAsia"/>
          <w:lang w:val="en-US" w:eastAsia="zh-CN"/>
        </w:rPr>
        <w:t>壮族自治区</w:t>
      </w:r>
      <w:r>
        <w:rPr>
          <w:rFonts w:hint="eastAsia"/>
        </w:rPr>
        <w:t>国有高峰林场。</w:t>
      </w:r>
    </w:p>
    <w:p>
      <w:pPr>
        <w:pStyle w:val="258"/>
        <w:ind w:firstLine="420"/>
      </w:pPr>
      <w:r>
        <w:rPr>
          <w:rFonts w:hint="eastAsia"/>
          <w:lang w:eastAsia="zh-CN"/>
        </w:rPr>
        <w:t>本文件主要起草人：</w:t>
      </w:r>
      <w:r>
        <w:rPr>
          <w:rFonts w:hint="eastAsia"/>
        </w:rPr>
        <w:t>王宏、张晓红、雷相东、高文强、国红、刘宪钊、谢阳生、何潇、杨杰、翁文元、莫冰萍。</w:t>
      </w:r>
    </w:p>
    <w:p>
      <w:pPr>
        <w:pStyle w:val="258"/>
        <w:ind w:firstLine="420"/>
        <w:rPr>
          <w:rFonts w:cs="Arial" w:asciiTheme="minorEastAsia" w:hAnsiTheme="minorEastAsia"/>
          <w:color w:val="242424"/>
          <w:szCs w:val="24"/>
        </w:rPr>
      </w:pPr>
      <w:r>
        <w:rPr>
          <w:rFonts w:hint="eastAsia"/>
        </w:rPr>
        <w:t>本文件为首次发布</w:t>
      </w:r>
      <w:r>
        <w:rPr>
          <w:rFonts w:hint="eastAsia" w:cs="Arial" w:asciiTheme="minorEastAsia" w:hAnsiTheme="minorEastAsia"/>
          <w:color w:val="242424"/>
          <w:szCs w:val="24"/>
        </w:rPr>
        <w:t>。</w:t>
      </w:r>
    </w:p>
    <w:p>
      <w:pPr>
        <w:pStyle w:val="258"/>
        <w:rPr>
          <w:rFonts w:hint="eastAsia"/>
          <w:lang w:eastAsia="zh-CN"/>
        </w:rPr>
      </w:pPr>
    </w:p>
    <w:p>
      <w:pPr>
        <w:pStyle w:val="258"/>
        <w:rPr>
          <w:rFonts w:hint="eastAsia"/>
          <w:lang w:eastAsia="zh-CN"/>
        </w:rPr>
        <w:sectPr>
          <w:pgSz w:w="11907" w:h="16839"/>
          <w:pgMar w:top="1418" w:right="1134" w:bottom="1134" w:left="1418" w:header="1418" w:footer="1134" w:gutter="0"/>
          <w:paperSrc/>
          <w:lnNumType w:countBy="0" w:restart="continuous"/>
          <w:pgNumType w:fmt="upperRoman"/>
          <w:cols w:space="425" w:num="1"/>
          <w:rtlGutter w:val="0"/>
          <w:docGrid w:type="lines" w:linePitch="312" w:charSpace="0"/>
        </w:sectPr>
      </w:pPr>
    </w:p>
    <w:p>
      <w:pPr>
        <w:pStyle w:val="315"/>
        <w:bidi w:val="0"/>
        <w:rPr>
          <w:rFonts w:hint="eastAsia"/>
          <w:lang w:eastAsia="zh-CN"/>
        </w:rPr>
      </w:pPr>
      <w:bookmarkStart w:id="33" w:name="标准内容"/>
      <w:bookmarkEnd w:id="33"/>
      <w:r>
        <w:rPr>
          <w:rFonts w:hint="eastAsia"/>
          <w:lang w:eastAsia="zh-CN"/>
        </w:rPr>
        <w:t>生物多样性友好的人工用材林培育技术指南</w:t>
      </w:r>
    </w:p>
    <w:p>
      <w:pPr>
        <w:pStyle w:val="259"/>
      </w:pPr>
      <w:bookmarkStart w:id="34" w:name="_Toc2815"/>
      <w:bookmarkStart w:id="35" w:name="_Toc9615"/>
      <w:bookmarkStart w:id="36" w:name="_Toc17142"/>
      <w:bookmarkStart w:id="37" w:name="_Toc29314"/>
      <w:bookmarkStart w:id="38" w:name="_Toc25152"/>
      <w:bookmarkStart w:id="39" w:name="_Toc1737"/>
      <w:bookmarkStart w:id="40" w:name="_Toc2948"/>
      <w:bookmarkStart w:id="41" w:name="_Toc11647"/>
      <w:bookmarkStart w:id="42" w:name="_Toc30861"/>
      <w:bookmarkStart w:id="43" w:name="_Toc31587"/>
      <w:bookmarkStart w:id="44" w:name="_Toc148087851"/>
      <w:bookmarkStart w:id="45" w:name="_Toc18124"/>
      <w:bookmarkStart w:id="46" w:name="_Toc1848"/>
      <w:bookmarkStart w:id="47" w:name="_Toc25055"/>
      <w:bookmarkStart w:id="48" w:name="_Toc29155"/>
      <w:bookmarkStart w:id="49" w:name="_Toc4371"/>
      <w:bookmarkStart w:id="50" w:name="_Toc15778"/>
      <w:bookmarkStart w:id="51" w:name="_Toc559"/>
      <w:bookmarkStart w:id="52" w:name="_Toc26240"/>
      <w:bookmarkStart w:id="53" w:name="_Toc11527"/>
      <w:bookmarkStart w:id="54" w:name="_Toc21866"/>
      <w:bookmarkStart w:id="55" w:name="_Toc20160"/>
      <w:bookmarkStart w:id="56" w:name="_Toc17618"/>
      <w:bookmarkStart w:id="57" w:name="_Toc153173906"/>
      <w:bookmarkStart w:id="58" w:name="_Toc17183"/>
      <w:bookmarkStart w:id="59" w:name="_Toc15258"/>
      <w:bookmarkStart w:id="60" w:name="_Toc9594"/>
      <w:bookmarkStart w:id="61" w:name="_Toc17530"/>
      <w:bookmarkStart w:id="62" w:name="_Toc3345"/>
      <w:bookmarkStart w:id="63" w:name="_Toc152688449"/>
      <w:bookmarkStart w:id="64" w:name="_Toc23967"/>
      <w:bookmarkStart w:id="65" w:name="_Toc7770"/>
      <w:bookmarkStart w:id="66" w:name="_Toc7717"/>
      <w:bookmarkStart w:id="67" w:name="_Toc3509"/>
      <w:bookmarkStart w:id="68" w:name="_Toc2729"/>
      <w:bookmarkStart w:id="69" w:name="_Toc24752"/>
      <w:bookmarkStart w:id="70" w:name="_Toc14248"/>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258"/>
        <w:ind w:firstLine="420"/>
      </w:pPr>
      <w:r>
        <w:rPr>
          <w:rFonts w:hint="eastAsia"/>
        </w:rPr>
        <w:t>本文件规定了生物多样性友好的人工用材林培育的基本原则、规划设计、造林准备、栽植、抚育、采伐更新、森林灾害防治、调查监测和利益相关方参与等要求。</w:t>
      </w:r>
    </w:p>
    <w:p>
      <w:pPr>
        <w:pStyle w:val="258"/>
        <w:ind w:firstLine="420"/>
      </w:pPr>
      <w:r>
        <w:rPr>
          <w:rFonts w:hint="eastAsia"/>
        </w:rPr>
        <w:t>本文件适用于全国范围内人工用材林的培育和生物多样性保护。</w:t>
      </w:r>
    </w:p>
    <w:p>
      <w:pPr>
        <w:pStyle w:val="259"/>
      </w:pPr>
      <w:bookmarkStart w:id="71" w:name="_Toc25166"/>
      <w:bookmarkStart w:id="72" w:name="_Toc75"/>
      <w:bookmarkStart w:id="73" w:name="_Toc15753"/>
      <w:bookmarkStart w:id="74" w:name="_Toc1110"/>
      <w:bookmarkStart w:id="75" w:name="_Toc4426"/>
      <w:bookmarkStart w:id="76" w:name="_Toc153173907"/>
      <w:bookmarkStart w:id="77" w:name="_Toc21074"/>
      <w:bookmarkStart w:id="78" w:name="_Toc27995"/>
      <w:bookmarkStart w:id="79" w:name="_Toc1468"/>
      <w:bookmarkStart w:id="80" w:name="_Toc32734"/>
      <w:bookmarkStart w:id="81" w:name="_Toc26986772"/>
      <w:bookmarkStart w:id="82" w:name="_Toc3765"/>
      <w:bookmarkStart w:id="83" w:name="_Toc16235"/>
      <w:bookmarkStart w:id="84" w:name="_Toc10187"/>
      <w:bookmarkStart w:id="85" w:name="_Toc24086"/>
      <w:bookmarkStart w:id="86" w:name="_Toc25021"/>
      <w:bookmarkStart w:id="87" w:name="_Toc26728"/>
      <w:bookmarkStart w:id="88" w:name="_Toc19029"/>
      <w:bookmarkStart w:id="89" w:name="_Toc8483"/>
      <w:bookmarkStart w:id="90" w:name="_Toc16050"/>
      <w:bookmarkStart w:id="91" w:name="_Toc16236"/>
      <w:bookmarkStart w:id="92" w:name="_Toc12836"/>
      <w:bookmarkStart w:id="93" w:name="_Toc10741"/>
      <w:bookmarkStart w:id="94" w:name="_Toc16119"/>
      <w:bookmarkStart w:id="95" w:name="_Toc152688450"/>
      <w:bookmarkStart w:id="96" w:name="_Toc8148"/>
      <w:bookmarkStart w:id="97" w:name="_Toc31779"/>
      <w:bookmarkStart w:id="98" w:name="_Toc1822"/>
      <w:bookmarkStart w:id="99" w:name="_Toc19390"/>
      <w:bookmarkStart w:id="100" w:name="_Toc32295"/>
      <w:bookmarkStart w:id="101" w:name="_Toc23486"/>
      <w:bookmarkStart w:id="102" w:name="_Toc25939"/>
      <w:bookmarkStart w:id="103" w:name="_Toc23314"/>
      <w:bookmarkStart w:id="104" w:name="_Toc4438"/>
      <w:bookmarkStart w:id="105" w:name="_Toc26986531"/>
      <w:bookmarkStart w:id="106" w:name="_Toc26718931"/>
      <w:bookmarkStart w:id="107" w:name="_Toc17738"/>
      <w:bookmarkStart w:id="108" w:name="_Toc8829"/>
      <w:bookmarkStart w:id="109" w:name="_Toc148087852"/>
      <w:bookmarkStart w:id="110" w:name="_Toc14472"/>
      <w:r>
        <w:rPr>
          <w:rFonts w:hint="eastAsia"/>
        </w:rPr>
        <w:t>规范性引用文件</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258"/>
        <w:ind w:firstLine="420"/>
      </w:pPr>
      <w:sdt>
        <w:sdtPr>
          <w:rPr>
            <w:rFonts w:hint="eastAsia"/>
          </w:rPr>
          <w:alias w:val="规范性引用文件文字描述选择"/>
          <w:tag w:val="规范性引用文件文字描述选择"/>
          <w:id w:val="715848253"/>
          <w:placeholder>
            <w:docPart w:val="628E8159288E40C2AB02C9C3B73C502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r>
        <w:tab/>
      </w:r>
    </w:p>
    <w:p>
      <w:pPr>
        <w:pStyle w:val="258"/>
        <w:ind w:firstLine="420"/>
      </w:pPr>
      <w:bookmarkStart w:id="111" w:name="_Hlk140044169"/>
      <w:r>
        <w:rPr>
          <w:rFonts w:hint="eastAsia"/>
        </w:rPr>
        <w:t>GB/T 15776</w:t>
      </w:r>
      <w:bookmarkEnd w:id="111"/>
      <w:r>
        <w:rPr>
          <w:rFonts w:hint="eastAsia"/>
        </w:rPr>
        <w:t>造林技术规程</w:t>
      </w:r>
    </w:p>
    <w:p>
      <w:pPr>
        <w:pStyle w:val="258"/>
        <w:ind w:firstLine="420"/>
      </w:pPr>
      <w:bookmarkStart w:id="112" w:name="_Hlk140044218"/>
      <w:r>
        <w:rPr>
          <w:rFonts w:hint="eastAsia"/>
        </w:rPr>
        <w:t>GB/T 15781</w:t>
      </w:r>
      <w:bookmarkEnd w:id="112"/>
      <w:r>
        <w:rPr>
          <w:rFonts w:hint="eastAsia"/>
        </w:rPr>
        <w:t>森林抚育规程</w:t>
      </w:r>
    </w:p>
    <w:p>
      <w:pPr>
        <w:pStyle w:val="258"/>
        <w:ind w:firstLine="420"/>
      </w:pPr>
      <w:r>
        <w:t>GB 6000主要造林树种苗木质量分级</w:t>
      </w:r>
    </w:p>
    <w:p>
      <w:pPr>
        <w:pStyle w:val="258"/>
        <w:ind w:firstLine="420"/>
      </w:pPr>
      <w:bookmarkStart w:id="113" w:name="_Hlk139964723"/>
      <w:r>
        <w:rPr>
          <w:rFonts w:hint="eastAsia"/>
        </w:rPr>
        <w:t>LY/T 1646</w:t>
      </w:r>
      <w:bookmarkEnd w:id="113"/>
      <w:r>
        <w:rPr>
          <w:rFonts w:hint="eastAsia"/>
        </w:rPr>
        <w:t>森林采伐作业规程</w:t>
      </w:r>
    </w:p>
    <w:p>
      <w:pPr>
        <w:pStyle w:val="258"/>
        <w:ind w:firstLine="420"/>
      </w:pPr>
      <w:r>
        <w:rPr>
          <w:rFonts w:hint="eastAsia"/>
        </w:rPr>
        <w:t>LY/T</w:t>
      </w:r>
      <w:r>
        <w:t xml:space="preserve"> </w:t>
      </w:r>
      <w:r>
        <w:rPr>
          <w:rFonts w:hint="eastAsia"/>
        </w:rPr>
        <w:t>1836工业人工林生态环境管理规程</w:t>
      </w:r>
    </w:p>
    <w:p>
      <w:pPr>
        <w:pStyle w:val="258"/>
        <w:ind w:firstLine="420"/>
      </w:pPr>
      <w:r>
        <w:t>LY/T</w:t>
      </w:r>
      <w:r>
        <w:rPr>
          <w:rFonts w:hint="eastAsia"/>
        </w:rPr>
        <w:t xml:space="preserve"> 2241森林生态系统生物多样性监测与评估规范</w:t>
      </w:r>
    </w:p>
    <w:p>
      <w:pPr>
        <w:pStyle w:val="259"/>
      </w:pPr>
      <w:bookmarkStart w:id="114" w:name="_Toc6387"/>
      <w:bookmarkStart w:id="115" w:name="_Toc22930"/>
      <w:bookmarkStart w:id="116" w:name="_Toc153173908"/>
      <w:bookmarkStart w:id="117" w:name="_Toc19749"/>
      <w:bookmarkStart w:id="118" w:name="_Toc148087853"/>
      <w:bookmarkStart w:id="119" w:name="_Toc29168"/>
      <w:bookmarkStart w:id="120" w:name="_Toc31420"/>
      <w:bookmarkStart w:id="121" w:name="_Toc28311"/>
      <w:bookmarkStart w:id="122" w:name="_Toc152688451"/>
      <w:bookmarkStart w:id="123" w:name="_Toc762"/>
      <w:bookmarkStart w:id="124" w:name="_Toc29485"/>
      <w:bookmarkStart w:id="125" w:name="_Toc26710"/>
      <w:bookmarkStart w:id="126" w:name="_Toc22737"/>
      <w:bookmarkStart w:id="127" w:name="_Toc2719"/>
      <w:bookmarkStart w:id="128" w:name="_Toc16749"/>
      <w:bookmarkStart w:id="129" w:name="_Toc10147"/>
      <w:bookmarkStart w:id="130" w:name="_Toc4253"/>
      <w:bookmarkStart w:id="131" w:name="_Toc30776"/>
      <w:bookmarkStart w:id="132" w:name="_Toc25437"/>
      <w:bookmarkStart w:id="133" w:name="_Toc13087"/>
      <w:bookmarkStart w:id="134" w:name="_Toc23321"/>
      <w:bookmarkStart w:id="135" w:name="_Toc30223"/>
      <w:bookmarkStart w:id="136" w:name="_Toc20250"/>
      <w:bookmarkStart w:id="137" w:name="_Toc20771"/>
      <w:bookmarkStart w:id="138" w:name="_Toc10436"/>
      <w:bookmarkStart w:id="139" w:name="_Toc28507"/>
      <w:bookmarkStart w:id="140" w:name="_Toc16267"/>
      <w:bookmarkStart w:id="141" w:name="_Toc4654"/>
      <w:bookmarkStart w:id="142" w:name="_Toc14229"/>
      <w:bookmarkStart w:id="143" w:name="_Toc1330"/>
      <w:bookmarkStart w:id="144" w:name="_Toc12277"/>
      <w:bookmarkStart w:id="145" w:name="_Toc23391"/>
      <w:bookmarkStart w:id="146" w:name="_Toc24355"/>
      <w:bookmarkStart w:id="147" w:name="_Toc4445"/>
      <w:bookmarkStart w:id="148" w:name="_Toc6050"/>
      <w:bookmarkStart w:id="149" w:name="_Toc23445"/>
      <w:r>
        <w:rPr>
          <w:rFonts w:hint="eastAsia"/>
        </w:rPr>
        <w:t>术语和定义</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sdt>
      <w:sdtPr>
        <w:alias w:val="术语和定义文字描述选择"/>
        <w:tag w:val="术语和定义文字描述选择"/>
        <w:id w:val="-1909835108"/>
        <w:placeholder>
          <w:docPart w:val="628E8159288E40C2AB02C9C3B73C5026"/>
        </w:placeholder>
        <w:comboBox>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258"/>
            <w:ind w:firstLine="420"/>
          </w:pPr>
          <w:bookmarkStart w:id="150" w:name="_Toc26986532"/>
          <w:bookmarkEnd w:id="150"/>
          <w:r>
            <w:t>下列术语和定义适用于本文件。</w:t>
          </w:r>
        </w:p>
      </w:sdtContent>
    </w:sdt>
    <w:p>
      <w:pPr>
        <w:pStyle w:val="323"/>
      </w:pPr>
      <w:r>
        <w:rPr>
          <w:rFonts w:hint="eastAsia"/>
        </w:rPr>
        <w:br w:type="textWrapping"/>
      </w:r>
      <w:r>
        <w:rPr>
          <w:rFonts w:hint="eastAsia"/>
        </w:rPr>
        <w:t xml:space="preserve">    生物多样性友好的人工用材林培育biodiversity friendly silviculture of timber </w:t>
      </w:r>
      <w:r>
        <w:t>plant</w:t>
      </w:r>
      <w:r>
        <w:rPr>
          <w:rFonts w:hint="eastAsia"/>
        </w:rPr>
        <w:t>ation</w:t>
      </w:r>
      <w:r>
        <w:t xml:space="preserve"> </w:t>
      </w:r>
      <w:r>
        <w:rPr>
          <w:rFonts w:hint="eastAsia"/>
        </w:rPr>
        <w:t xml:space="preserve"> </w:t>
      </w:r>
    </w:p>
    <w:p>
      <w:pPr>
        <w:pStyle w:val="258"/>
        <w:ind w:firstLine="420"/>
      </w:pPr>
      <w:r>
        <w:t>有利于</w:t>
      </w:r>
      <w:r>
        <w:rPr>
          <w:rFonts w:hint="eastAsia"/>
        </w:rPr>
        <w:t>动物、植物和微生物生存发展的用材林栽培活动。</w:t>
      </w:r>
    </w:p>
    <w:p>
      <w:pPr>
        <w:pStyle w:val="323"/>
      </w:pPr>
      <w:r>
        <w:rPr>
          <w:rFonts w:hint="eastAsia"/>
        </w:rPr>
        <w:br w:type="textWrapping"/>
      </w:r>
      <w:r>
        <w:rPr>
          <w:rFonts w:hint="eastAsia"/>
        </w:rPr>
        <w:t xml:space="preserve">    高保护价值森林high conservation value forest</w:t>
      </w:r>
    </w:p>
    <w:p>
      <w:pPr>
        <w:pStyle w:val="323"/>
        <w:numPr>
          <w:ilvl w:val="0"/>
          <w:numId w:val="0"/>
        </w:numPr>
        <w:ind w:firstLine="420" w:firstLineChars="200"/>
      </w:pPr>
      <w:r>
        <w:rPr>
          <w:rFonts w:hint="eastAsia" w:ascii="宋体" w:eastAsia="宋体"/>
          <w:szCs w:val="20"/>
        </w:rPr>
        <w:t>在全球、区域或国家层面有特殊的或至关重要的生物多样性和生态服务价值的森林</w:t>
      </w:r>
      <w:r>
        <w:rPr>
          <w:rFonts w:hint="eastAsia"/>
        </w:rPr>
        <w:t>。</w:t>
      </w:r>
    </w:p>
    <w:p>
      <w:pPr>
        <w:pStyle w:val="323"/>
      </w:pPr>
      <w:r>
        <w:rPr>
          <w:rFonts w:hint="eastAsia"/>
        </w:rPr>
        <w:br w:type="textWrapping"/>
      </w:r>
      <w:r>
        <w:rPr>
          <w:rFonts w:hint="eastAsia"/>
        </w:rPr>
        <w:t xml:space="preserve">    森林破碎化forest fragmentation</w:t>
      </w:r>
    </w:p>
    <w:p>
      <w:pPr>
        <w:pStyle w:val="258"/>
        <w:ind w:firstLine="420"/>
      </w:pPr>
      <w:r>
        <w:rPr>
          <w:rFonts w:hint="eastAsia"/>
        </w:rPr>
        <w:t>由于</w:t>
      </w:r>
      <w:r>
        <w:t>各种干扰因素，</w:t>
      </w:r>
      <w:r>
        <w:rPr>
          <w:rFonts w:hint="eastAsia"/>
        </w:rPr>
        <w:t>完整的森林被分割为不连续</w:t>
      </w:r>
      <w:r>
        <w:t>的</w:t>
      </w:r>
      <w:r>
        <w:rPr>
          <w:rFonts w:hint="eastAsia"/>
        </w:rPr>
        <w:t>森林斑块的过程。</w:t>
      </w:r>
      <w:bookmarkStart w:id="151" w:name="_Toc11799"/>
      <w:bookmarkStart w:id="152" w:name="_Toc9939"/>
      <w:bookmarkStart w:id="153" w:name="_Toc29709"/>
      <w:bookmarkStart w:id="154" w:name="_Toc25130"/>
      <w:bookmarkStart w:id="155" w:name="_Toc6877"/>
      <w:bookmarkStart w:id="156" w:name="_Toc25233"/>
    </w:p>
    <w:p>
      <w:pPr>
        <w:pStyle w:val="323"/>
      </w:pPr>
      <w:r>
        <w:rPr>
          <w:rFonts w:hint="eastAsia" w:ascii="宋体" w:eastAsia="宋体"/>
          <w:szCs w:val="20"/>
        </w:rPr>
        <w:br w:type="textWrapping"/>
      </w:r>
      <w:r>
        <w:rPr>
          <w:rFonts w:hint="eastAsia" w:ascii="宋体" w:eastAsia="宋体"/>
          <w:szCs w:val="20"/>
        </w:rPr>
        <w:t xml:space="preserve">    </w:t>
      </w:r>
      <w:bookmarkStart w:id="157" w:name="_Toc152688452"/>
      <w:bookmarkStart w:id="158" w:name="_Toc152321653"/>
      <w:r>
        <w:rPr>
          <w:rFonts w:hint="eastAsia"/>
        </w:rPr>
        <w:t>森林自然度forest naturalness</w:t>
      </w:r>
      <w:bookmarkEnd w:id="151"/>
      <w:bookmarkEnd w:id="152"/>
      <w:bookmarkEnd w:id="153"/>
      <w:bookmarkEnd w:id="154"/>
      <w:bookmarkEnd w:id="155"/>
      <w:bookmarkEnd w:id="156"/>
      <w:bookmarkEnd w:id="157"/>
      <w:bookmarkEnd w:id="158"/>
    </w:p>
    <w:p>
      <w:pPr>
        <w:pStyle w:val="258"/>
        <w:ind w:firstLine="420"/>
      </w:pPr>
      <w:r>
        <w:rPr>
          <w:rFonts w:hint="eastAsia"/>
        </w:rPr>
        <w:t>森林的结构和组成与当地潜在</w:t>
      </w:r>
      <w:r>
        <w:t>植被</w:t>
      </w:r>
      <w:r>
        <w:rPr>
          <w:rFonts w:hint="eastAsia"/>
        </w:rPr>
        <w:t>的相似程度。</w:t>
      </w:r>
    </w:p>
    <w:p>
      <w:pPr>
        <w:pStyle w:val="303"/>
      </w:pPr>
      <w:r>
        <w:rPr>
          <w:rFonts w:hint="eastAsia"/>
        </w:rPr>
        <w:t>森林自然度分级参见附录A。</w:t>
      </w:r>
    </w:p>
    <w:p>
      <w:pPr>
        <w:pStyle w:val="323"/>
      </w:pPr>
      <w:bookmarkStart w:id="159" w:name="_Toc80725415"/>
      <w:bookmarkStart w:id="160" w:name="_Toc80543540"/>
      <w:bookmarkStart w:id="161" w:name="_Toc80543247"/>
      <w:r>
        <w:rPr>
          <w:rFonts w:hint="eastAsia"/>
        </w:rPr>
        <w:br w:type="textWrapping"/>
      </w:r>
      <w:r>
        <w:rPr>
          <w:rFonts w:hint="eastAsia"/>
        </w:rPr>
        <w:t xml:space="preserve">    食源树种 food source tree species</w:t>
      </w:r>
    </w:p>
    <w:p>
      <w:pPr>
        <w:pStyle w:val="258"/>
        <w:ind w:firstLine="420"/>
      </w:pPr>
      <w:r>
        <w:rPr>
          <w:rFonts w:hint="eastAsia"/>
        </w:rPr>
        <w:t>为森林内动物提供食物来源的树种。</w:t>
      </w:r>
    </w:p>
    <w:p>
      <w:pPr>
        <w:pStyle w:val="323"/>
      </w:pPr>
      <w:r>
        <w:rPr>
          <w:rFonts w:hint="eastAsia"/>
        </w:rPr>
        <w:br w:type="textWrapping"/>
      </w:r>
      <w:r>
        <w:rPr>
          <w:rFonts w:hint="eastAsia"/>
        </w:rPr>
        <w:t xml:space="preserve">    森林景观恢复forest landscape restoration</w:t>
      </w:r>
    </w:p>
    <w:p>
      <w:pPr>
        <w:pStyle w:val="258"/>
        <w:ind w:firstLine="420"/>
      </w:pPr>
      <w:r>
        <w:rPr>
          <w:rFonts w:hint="eastAsia"/>
        </w:rPr>
        <w:t>恢复退化森林景观的生态完整性和生态</w:t>
      </w:r>
      <w:r>
        <w:t>系统服务</w:t>
      </w:r>
      <w:r>
        <w:rPr>
          <w:rFonts w:hint="eastAsia"/>
        </w:rPr>
        <w:t>的过程。</w:t>
      </w:r>
    </w:p>
    <w:bookmarkEnd w:id="159"/>
    <w:bookmarkEnd w:id="160"/>
    <w:bookmarkEnd w:id="161"/>
    <w:p>
      <w:pPr>
        <w:pStyle w:val="259"/>
        <w:outlineLvl w:val="0"/>
      </w:pPr>
      <w:bookmarkStart w:id="162" w:name="_Toc18531"/>
      <w:bookmarkStart w:id="163" w:name="_Toc20353"/>
      <w:bookmarkStart w:id="164" w:name="_Toc5310"/>
      <w:bookmarkStart w:id="165" w:name="_Toc18602"/>
      <w:bookmarkStart w:id="166" w:name="_Toc21789"/>
      <w:bookmarkStart w:id="167" w:name="_Toc28550"/>
      <w:bookmarkStart w:id="168" w:name="_Toc1372"/>
      <w:bookmarkStart w:id="169" w:name="_Toc80543249"/>
      <w:bookmarkStart w:id="170" w:name="_Toc28524"/>
      <w:bookmarkStart w:id="171" w:name="_Toc26540"/>
      <w:bookmarkStart w:id="172" w:name="_Hlk139883199"/>
      <w:bookmarkStart w:id="173" w:name="_Toc19202"/>
      <w:bookmarkStart w:id="174" w:name="_Toc14601"/>
      <w:bookmarkStart w:id="175" w:name="_Toc2873"/>
      <w:bookmarkStart w:id="176" w:name="_Toc153173909"/>
      <w:bookmarkStart w:id="177" w:name="_Toc13444"/>
      <w:bookmarkStart w:id="178" w:name="_Toc7107"/>
      <w:bookmarkStart w:id="179" w:name="_Toc4398"/>
      <w:bookmarkStart w:id="180" w:name="_Toc8066"/>
      <w:bookmarkStart w:id="181" w:name="_Toc20998"/>
      <w:bookmarkStart w:id="182" w:name="_Toc8795"/>
      <w:bookmarkStart w:id="183" w:name="_Toc30955"/>
      <w:bookmarkStart w:id="184" w:name="_Toc139993784"/>
      <w:bookmarkStart w:id="185" w:name="_Toc26473"/>
      <w:bookmarkStart w:id="186" w:name="_Toc8"/>
      <w:bookmarkStart w:id="187" w:name="_Toc13076"/>
      <w:bookmarkStart w:id="188" w:name="_Toc148087854"/>
      <w:bookmarkStart w:id="189" w:name="_Toc21017"/>
      <w:bookmarkStart w:id="190" w:name="_Toc16158"/>
      <w:bookmarkStart w:id="191" w:name="_Toc8513"/>
      <w:bookmarkStart w:id="192" w:name="_Toc14098"/>
      <w:bookmarkStart w:id="193" w:name="_Toc19243"/>
      <w:bookmarkStart w:id="194" w:name="_Toc20509"/>
      <w:bookmarkStart w:id="195" w:name="_Toc13519"/>
      <w:bookmarkStart w:id="196" w:name="_Toc15405"/>
      <w:bookmarkStart w:id="197" w:name="_Toc152688453"/>
      <w:bookmarkStart w:id="198" w:name="_Toc27122"/>
      <w:bookmarkStart w:id="199" w:name="_Toc16006"/>
      <w:bookmarkStart w:id="200" w:name="_Toc17011"/>
      <w:bookmarkStart w:id="201" w:name="_Toc7372"/>
      <w:r>
        <w:rPr>
          <w:rFonts w:hint="eastAsia"/>
        </w:rPr>
        <w:t>基本原则</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260"/>
        <w:rPr>
          <w:rFonts w:ascii="宋体" w:eastAsia="宋体"/>
          <w:szCs w:val="20"/>
        </w:rPr>
      </w:pPr>
      <w:bookmarkStart w:id="202" w:name="_Toc2606"/>
      <w:bookmarkStart w:id="203" w:name="_Toc25103"/>
      <w:bookmarkStart w:id="204" w:name="_Toc24353"/>
      <w:bookmarkStart w:id="205" w:name="_Toc7096"/>
      <w:bookmarkStart w:id="206" w:name="_Toc14252"/>
      <w:bookmarkStart w:id="207" w:name="_Toc28317"/>
      <w:bookmarkStart w:id="208" w:name="_Toc6469"/>
      <w:bookmarkStart w:id="209" w:name="_Toc17043"/>
      <w:bookmarkStart w:id="210" w:name="_Toc152688454"/>
      <w:bookmarkStart w:id="211" w:name="_Toc3839"/>
      <w:bookmarkStart w:id="212" w:name="_Toc18797"/>
      <w:bookmarkStart w:id="213" w:name="_Toc26796"/>
      <w:bookmarkStart w:id="214" w:name="_Toc152321655"/>
      <w:bookmarkStart w:id="215" w:name="_Toc9134"/>
      <w:bookmarkStart w:id="216" w:name="_Toc8512"/>
      <w:bookmarkStart w:id="217" w:name="_Toc7161"/>
      <w:bookmarkStart w:id="218" w:name="_Toc964"/>
      <w:bookmarkStart w:id="219" w:name="_Toc17223"/>
      <w:bookmarkStart w:id="220" w:name="_Toc9679"/>
      <w:bookmarkStart w:id="221" w:name="_Toc19053"/>
      <w:bookmarkStart w:id="222" w:name="_Toc6022"/>
      <w:bookmarkStart w:id="223" w:name="_Hlk139883226"/>
      <w:r>
        <w:rPr>
          <w:rFonts w:hint="eastAsia" w:ascii="宋体" w:eastAsia="宋体"/>
          <w:b/>
          <w:bCs/>
          <w:szCs w:val="20"/>
        </w:rPr>
        <w:t>尊重自然，保育结合</w:t>
      </w:r>
      <w:r>
        <w:rPr>
          <w:rFonts w:hint="eastAsia" w:ascii="宋体" w:eastAsia="宋体"/>
          <w:szCs w:val="20"/>
        </w:rPr>
        <w:t>。遵循植被自然演替规律，维护森林生态系统的稳定性和持续性，</w:t>
      </w:r>
      <w:r>
        <w:rPr>
          <w:rFonts w:ascii="宋体" w:eastAsia="宋体"/>
          <w:szCs w:val="20"/>
        </w:rPr>
        <w:t>培育健康稳定优质高效的森林</w:t>
      </w:r>
      <w:r>
        <w:rPr>
          <w:rFonts w:hint="eastAsia" w:ascii="宋体" w:eastAsia="宋体"/>
          <w:szCs w:val="20"/>
        </w:rPr>
        <w:t>生态系统。</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260"/>
        <w:rPr>
          <w:rFonts w:ascii="宋体" w:eastAsia="宋体"/>
          <w:szCs w:val="20"/>
        </w:rPr>
      </w:pPr>
      <w:bookmarkStart w:id="224" w:name="_Toc4403"/>
      <w:bookmarkStart w:id="225" w:name="_Toc7436"/>
      <w:bookmarkStart w:id="226" w:name="_Toc10001"/>
      <w:bookmarkStart w:id="227" w:name="_Toc3280"/>
      <w:bookmarkStart w:id="228" w:name="_Toc10152"/>
      <w:bookmarkStart w:id="229" w:name="_Toc13310"/>
      <w:bookmarkStart w:id="230" w:name="_Toc152688455"/>
      <w:bookmarkStart w:id="231" w:name="_Toc843"/>
      <w:bookmarkStart w:id="232" w:name="_Toc16979"/>
      <w:bookmarkStart w:id="233" w:name="_Toc7707"/>
      <w:bookmarkStart w:id="234" w:name="_Toc152321656"/>
      <w:bookmarkStart w:id="235" w:name="_Toc12583"/>
      <w:bookmarkStart w:id="236" w:name="_Toc13208"/>
      <w:bookmarkStart w:id="237" w:name="_Toc4212"/>
      <w:bookmarkStart w:id="238" w:name="_Toc27640"/>
      <w:bookmarkStart w:id="239" w:name="_Toc24992"/>
      <w:bookmarkStart w:id="240" w:name="_Toc2917"/>
      <w:bookmarkStart w:id="241" w:name="_Toc24267"/>
      <w:bookmarkStart w:id="242" w:name="_Toc31995"/>
      <w:bookmarkStart w:id="243" w:name="_Toc23671"/>
      <w:bookmarkStart w:id="244" w:name="_Toc15949"/>
      <w:r>
        <w:rPr>
          <w:rFonts w:hint="eastAsia" w:ascii="宋体" w:eastAsia="宋体"/>
          <w:b/>
          <w:bCs/>
          <w:szCs w:val="20"/>
        </w:rPr>
        <w:t>目标导向，全周期经营</w:t>
      </w:r>
      <w:r>
        <w:rPr>
          <w:rFonts w:hint="eastAsia" w:ascii="宋体" w:eastAsia="宋体"/>
          <w:szCs w:val="20"/>
        </w:rPr>
        <w:t>。以林分提质增效为目标开展</w:t>
      </w:r>
      <w:r>
        <w:rPr>
          <w:rFonts w:ascii="宋体" w:eastAsia="宋体"/>
          <w:szCs w:val="20"/>
        </w:rPr>
        <w:t>全周期经营，</w:t>
      </w:r>
      <w:r>
        <w:rPr>
          <w:rFonts w:hint="eastAsia" w:ascii="宋体" w:eastAsia="宋体"/>
          <w:szCs w:val="20"/>
        </w:rPr>
        <w:t>将生物</w:t>
      </w:r>
      <w:r>
        <w:rPr>
          <w:rFonts w:ascii="宋体" w:eastAsia="宋体"/>
          <w:szCs w:val="20"/>
        </w:rPr>
        <w:t>多样性</w:t>
      </w:r>
      <w:r>
        <w:rPr>
          <w:rFonts w:hint="eastAsia" w:ascii="宋体" w:eastAsia="宋体"/>
          <w:szCs w:val="20"/>
        </w:rPr>
        <w:t>保育贯穿于森林生长发育全过程。</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260"/>
        <w:rPr>
          <w:rFonts w:ascii="宋体" w:eastAsia="宋体"/>
          <w:szCs w:val="20"/>
        </w:rPr>
      </w:pPr>
      <w:bookmarkStart w:id="245" w:name="_Toc29643"/>
      <w:bookmarkStart w:id="246" w:name="_Toc26534"/>
      <w:bookmarkStart w:id="247" w:name="_Toc6328"/>
      <w:bookmarkStart w:id="248" w:name="_Toc1076"/>
      <w:bookmarkStart w:id="249" w:name="_Toc23388"/>
      <w:bookmarkStart w:id="250" w:name="_Toc17626"/>
      <w:bookmarkStart w:id="251" w:name="_Toc21479"/>
      <w:bookmarkStart w:id="252" w:name="_Toc31646"/>
      <w:bookmarkStart w:id="253" w:name="_Toc11465"/>
      <w:bookmarkStart w:id="254" w:name="_Toc21233"/>
      <w:bookmarkStart w:id="255" w:name="_Toc19933"/>
      <w:bookmarkStart w:id="256" w:name="_Toc16138"/>
      <w:bookmarkStart w:id="257" w:name="_Toc152688457"/>
      <w:bookmarkStart w:id="258" w:name="_Toc20782"/>
      <w:bookmarkStart w:id="259" w:name="_Toc18015"/>
      <w:bookmarkStart w:id="260" w:name="_Toc6542"/>
      <w:bookmarkStart w:id="261" w:name="_Toc2474"/>
      <w:bookmarkStart w:id="262" w:name="_Toc152321658"/>
      <w:bookmarkStart w:id="263" w:name="_Toc902"/>
      <w:bookmarkStart w:id="264" w:name="_Toc21311"/>
      <w:bookmarkStart w:id="265" w:name="_Toc10664"/>
      <w:r>
        <w:rPr>
          <w:rFonts w:hint="eastAsia" w:ascii="宋体" w:eastAsia="宋体"/>
          <w:b/>
          <w:bCs/>
          <w:szCs w:val="20"/>
        </w:rPr>
        <w:t>多方参与，协同提升</w:t>
      </w:r>
      <w:r>
        <w:rPr>
          <w:rFonts w:hint="eastAsia" w:ascii="宋体" w:eastAsia="宋体"/>
          <w:szCs w:val="20"/>
        </w:rPr>
        <w:t>。</w:t>
      </w:r>
      <w:r>
        <w:rPr>
          <w:rFonts w:ascii="宋体" w:eastAsia="宋体"/>
          <w:szCs w:val="20"/>
        </w:rPr>
        <w:t>利益相关</w:t>
      </w:r>
      <w:r>
        <w:rPr>
          <w:rFonts w:hint="eastAsia" w:ascii="宋体" w:eastAsia="宋体"/>
          <w:szCs w:val="20"/>
        </w:rPr>
        <w:t>方共同</w:t>
      </w:r>
      <w:r>
        <w:rPr>
          <w:rFonts w:ascii="宋体" w:eastAsia="宋体"/>
          <w:szCs w:val="20"/>
        </w:rPr>
        <w:t>参与</w:t>
      </w:r>
      <w:r>
        <w:rPr>
          <w:rFonts w:hint="eastAsia" w:ascii="宋体" w:eastAsia="宋体"/>
          <w:szCs w:val="20"/>
        </w:rPr>
        <w:t>，促进森林生态</w:t>
      </w:r>
      <w:r>
        <w:rPr>
          <w:rFonts w:ascii="宋体" w:eastAsia="宋体"/>
          <w:szCs w:val="20"/>
        </w:rPr>
        <w:t>系统</w:t>
      </w:r>
      <w:r>
        <w:rPr>
          <w:rFonts w:hint="eastAsia" w:ascii="宋体" w:eastAsia="宋体"/>
          <w:szCs w:val="20"/>
        </w:rPr>
        <w:t>综合管理。</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bookmarkEnd w:id="223"/>
    <w:p>
      <w:pPr>
        <w:pStyle w:val="259"/>
        <w:outlineLvl w:val="0"/>
      </w:pPr>
      <w:bookmarkStart w:id="266" w:name="_Toc13415"/>
      <w:bookmarkStart w:id="267" w:name="_Toc21390"/>
      <w:bookmarkStart w:id="268" w:name="_Toc153173910"/>
      <w:bookmarkStart w:id="269" w:name="_Toc8802"/>
      <w:bookmarkStart w:id="270" w:name="_Toc22342"/>
      <w:bookmarkStart w:id="271" w:name="_Toc1548"/>
      <w:bookmarkStart w:id="272" w:name="_Toc28676"/>
      <w:bookmarkStart w:id="273" w:name="_Toc20"/>
      <w:bookmarkStart w:id="274" w:name="_Toc29447"/>
      <w:bookmarkStart w:id="275" w:name="_Toc6935"/>
      <w:bookmarkStart w:id="276" w:name="_Toc7057"/>
      <w:bookmarkStart w:id="277" w:name="_Toc19239"/>
      <w:bookmarkStart w:id="278" w:name="_Toc11966"/>
      <w:bookmarkStart w:id="279" w:name="_Toc21876"/>
      <w:bookmarkStart w:id="280" w:name="_Toc20104"/>
      <w:bookmarkStart w:id="281" w:name="_Toc31811"/>
      <w:bookmarkStart w:id="282" w:name="_Toc25926"/>
      <w:bookmarkStart w:id="283" w:name="_Toc17823"/>
      <w:bookmarkStart w:id="284" w:name="_Toc13634"/>
      <w:bookmarkStart w:id="285" w:name="_Toc11699"/>
      <w:bookmarkStart w:id="286" w:name="_Toc28200"/>
      <w:bookmarkStart w:id="287" w:name="_Toc18443"/>
      <w:bookmarkStart w:id="288" w:name="_Toc30097"/>
      <w:bookmarkStart w:id="289" w:name="_Toc2323"/>
      <w:bookmarkStart w:id="290" w:name="_Toc31319"/>
      <w:bookmarkStart w:id="291" w:name="_Toc19424"/>
      <w:bookmarkStart w:id="292" w:name="_Toc10052"/>
      <w:bookmarkStart w:id="293" w:name="_Toc6151"/>
      <w:bookmarkStart w:id="294" w:name="_Toc20979"/>
      <w:bookmarkStart w:id="295" w:name="_Toc8424"/>
      <w:bookmarkStart w:id="296" w:name="_Toc25943"/>
      <w:r>
        <w:rPr>
          <w:rFonts w:hint="eastAsia"/>
        </w:rPr>
        <w:t>规划设计</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Start w:id="297" w:name="_Hlk148084286"/>
    </w:p>
    <w:p>
      <w:pPr>
        <w:pStyle w:val="258"/>
        <w:tabs>
          <w:tab w:val="left" w:pos="1140"/>
        </w:tabs>
        <w:ind w:firstLine="420"/>
      </w:pPr>
      <w:r>
        <w:rPr>
          <w:rFonts w:hint="eastAsia"/>
        </w:rPr>
        <w:t>森林经营规划或作业设计过程考虑不同层次的生物多样性保护。制定用材林培育目标时，应包含生物多样性保护目标，指标参考附录B。具体规划</w:t>
      </w:r>
      <w:r>
        <w:t>设计要求，按照</w:t>
      </w:r>
      <w:r>
        <w:rPr>
          <w:rFonts w:hint="eastAsia"/>
        </w:rPr>
        <w:t>GB</w:t>
      </w:r>
      <w:r>
        <w:t xml:space="preserve">/T </w:t>
      </w:r>
      <w:r>
        <w:rPr>
          <w:rFonts w:hint="eastAsia"/>
        </w:rPr>
        <w:t>15776和GB</w:t>
      </w:r>
      <w:r>
        <w:t xml:space="preserve">/T </w:t>
      </w:r>
      <w:r>
        <w:rPr>
          <w:rFonts w:hint="eastAsia"/>
        </w:rPr>
        <w:t>15781</w:t>
      </w:r>
      <w:r>
        <w:t>执行。</w:t>
      </w:r>
    </w:p>
    <w:bookmarkEnd w:id="297"/>
    <w:p>
      <w:pPr>
        <w:pStyle w:val="260"/>
        <w:tabs>
          <w:tab w:val="left" w:pos="840"/>
        </w:tabs>
      </w:pPr>
      <w:bookmarkStart w:id="298" w:name="_Toc13662"/>
      <w:bookmarkStart w:id="299" w:name="_Toc6275"/>
      <w:bookmarkStart w:id="300" w:name="_Toc27513"/>
      <w:bookmarkStart w:id="301" w:name="_Toc27149"/>
      <w:bookmarkStart w:id="302" w:name="_Toc20615"/>
      <w:bookmarkStart w:id="303" w:name="_Toc10054"/>
      <w:bookmarkStart w:id="304" w:name="_Toc26596"/>
      <w:bookmarkStart w:id="305" w:name="_Toc3670"/>
      <w:bookmarkStart w:id="306" w:name="_Toc5616"/>
      <w:bookmarkStart w:id="307" w:name="_Toc6684"/>
      <w:bookmarkStart w:id="308" w:name="_Toc2493"/>
      <w:bookmarkStart w:id="309" w:name="_Hlk138963815"/>
      <w:r>
        <w:rPr>
          <w:rFonts w:hint="eastAsia"/>
        </w:rPr>
        <w:t>当地生态系统保护与恢复相关规划</w:t>
      </w:r>
      <w:bookmarkEnd w:id="298"/>
      <w:bookmarkEnd w:id="299"/>
      <w:bookmarkEnd w:id="300"/>
      <w:bookmarkEnd w:id="301"/>
      <w:bookmarkEnd w:id="302"/>
      <w:bookmarkEnd w:id="303"/>
      <w:bookmarkEnd w:id="304"/>
      <w:bookmarkEnd w:id="305"/>
      <w:bookmarkEnd w:id="306"/>
      <w:bookmarkEnd w:id="307"/>
      <w:bookmarkEnd w:id="308"/>
    </w:p>
    <w:p>
      <w:pPr>
        <w:pStyle w:val="258"/>
        <w:tabs>
          <w:tab w:val="left" w:pos="840"/>
        </w:tabs>
        <w:ind w:firstLine="420"/>
      </w:pPr>
      <w:r>
        <w:rPr>
          <w:rFonts w:hint="eastAsia"/>
        </w:rPr>
        <w:t>编制当地生态系统保护与恢复相关规划，关注生态廊道建设和改善森林破碎化，满足野生动植物迁徙繁衍和生态系统功能发挥的需要。</w:t>
      </w:r>
    </w:p>
    <w:p>
      <w:pPr>
        <w:pStyle w:val="260"/>
        <w:tabs>
          <w:tab w:val="left" w:pos="840"/>
        </w:tabs>
      </w:pPr>
      <w:bookmarkStart w:id="310" w:name="_Toc27135"/>
      <w:bookmarkStart w:id="311" w:name="_Toc26972"/>
      <w:bookmarkStart w:id="312" w:name="_Toc20770"/>
      <w:bookmarkStart w:id="313" w:name="_Toc32414"/>
      <w:bookmarkStart w:id="314" w:name="_Toc30013"/>
      <w:bookmarkStart w:id="315" w:name="_Toc1167"/>
      <w:bookmarkStart w:id="316" w:name="_Toc21617"/>
      <w:bookmarkStart w:id="317" w:name="_Toc24156"/>
      <w:bookmarkStart w:id="318" w:name="_Toc23896"/>
      <w:bookmarkStart w:id="319" w:name="_Toc25643"/>
      <w:bookmarkStart w:id="320" w:name="_Toc17074"/>
      <w:r>
        <w:rPr>
          <w:rFonts w:hint="eastAsia"/>
        </w:rPr>
        <w:t>森林经营方案</w:t>
      </w:r>
      <w:bookmarkEnd w:id="310"/>
      <w:bookmarkEnd w:id="311"/>
      <w:bookmarkEnd w:id="312"/>
      <w:bookmarkEnd w:id="313"/>
      <w:bookmarkEnd w:id="314"/>
      <w:bookmarkEnd w:id="315"/>
      <w:bookmarkEnd w:id="316"/>
      <w:bookmarkEnd w:id="317"/>
      <w:bookmarkEnd w:id="318"/>
      <w:bookmarkEnd w:id="319"/>
      <w:bookmarkEnd w:id="320"/>
    </w:p>
    <w:p>
      <w:pPr>
        <w:pStyle w:val="258"/>
        <w:tabs>
          <w:tab w:val="left" w:pos="840"/>
        </w:tabs>
        <w:ind w:firstLine="420"/>
      </w:pPr>
      <w:r>
        <w:rPr>
          <w:rFonts w:hint="eastAsia"/>
        </w:rPr>
        <w:t>编制森林经营单位的森林经营方案时，应有明确的生物多样性保护措施。</w:t>
      </w:r>
    </w:p>
    <w:p>
      <w:pPr>
        <w:pStyle w:val="260"/>
        <w:tabs>
          <w:tab w:val="left" w:pos="840"/>
        </w:tabs>
      </w:pPr>
      <w:bookmarkStart w:id="321" w:name="_Toc1502"/>
      <w:bookmarkStart w:id="322" w:name="_Toc27765"/>
      <w:bookmarkStart w:id="323" w:name="_Toc7261"/>
      <w:bookmarkStart w:id="324" w:name="_Toc17245"/>
      <w:bookmarkStart w:id="325" w:name="_Toc470"/>
      <w:bookmarkStart w:id="326" w:name="_Toc5571"/>
      <w:bookmarkStart w:id="327" w:name="_Toc7583"/>
      <w:bookmarkStart w:id="328" w:name="_Toc3683"/>
      <w:bookmarkStart w:id="329" w:name="_Toc8652"/>
      <w:bookmarkStart w:id="330" w:name="_Toc13749"/>
      <w:bookmarkStart w:id="331" w:name="_Toc25448"/>
      <w:r>
        <w:rPr>
          <w:rFonts w:hint="eastAsia"/>
        </w:rPr>
        <w:t>作业设计</w:t>
      </w:r>
      <w:bookmarkEnd w:id="321"/>
      <w:bookmarkEnd w:id="322"/>
      <w:bookmarkEnd w:id="323"/>
      <w:bookmarkEnd w:id="324"/>
      <w:bookmarkEnd w:id="325"/>
      <w:bookmarkEnd w:id="326"/>
      <w:bookmarkEnd w:id="327"/>
      <w:bookmarkEnd w:id="328"/>
      <w:bookmarkEnd w:id="329"/>
      <w:bookmarkEnd w:id="330"/>
      <w:bookmarkEnd w:id="331"/>
    </w:p>
    <w:p>
      <w:pPr>
        <w:pStyle w:val="258"/>
        <w:tabs>
          <w:tab w:val="left" w:pos="840"/>
        </w:tabs>
        <w:ind w:firstLine="420"/>
      </w:pPr>
      <w:r>
        <w:rPr>
          <w:rFonts w:hint="eastAsia"/>
        </w:rPr>
        <w:t>造林设计或森林抚育作业设计调查，应考虑生物多样性本底调查，包括：</w:t>
      </w:r>
    </w:p>
    <w:p>
      <w:pPr>
        <w:pStyle w:val="305"/>
        <w:tabs>
          <w:tab w:val="left" w:pos="1140"/>
          <w:tab w:val="clear" w:pos="840"/>
        </w:tabs>
      </w:pPr>
      <w:r>
        <w:rPr>
          <w:rFonts w:hint="eastAsia"/>
        </w:rPr>
        <w:t>乔、灌、草的种类、密度和盖度，群落结构；</w:t>
      </w:r>
    </w:p>
    <w:p>
      <w:pPr>
        <w:pStyle w:val="305"/>
        <w:tabs>
          <w:tab w:val="left" w:pos="1140"/>
          <w:tab w:val="clear" w:pos="840"/>
        </w:tabs>
      </w:pPr>
      <w:r>
        <w:rPr>
          <w:rFonts w:hint="eastAsia"/>
        </w:rPr>
        <w:t>目的树种的天然更新状况，包括来源、数量和质量；</w:t>
      </w:r>
    </w:p>
    <w:p>
      <w:pPr>
        <w:pStyle w:val="305"/>
        <w:tabs>
          <w:tab w:val="left" w:pos="1140"/>
          <w:tab w:val="clear" w:pos="840"/>
        </w:tabs>
      </w:pPr>
      <w:r>
        <w:rPr>
          <w:rFonts w:hint="eastAsia"/>
        </w:rPr>
        <w:t>濒危或受保护动植物种类、数量和分布；</w:t>
      </w:r>
    </w:p>
    <w:p>
      <w:pPr>
        <w:pStyle w:val="305"/>
        <w:tabs>
          <w:tab w:val="left" w:pos="1140"/>
          <w:tab w:val="clear" w:pos="840"/>
        </w:tabs>
      </w:pPr>
      <w:r>
        <w:rPr>
          <w:rFonts w:hint="eastAsia"/>
        </w:rPr>
        <w:t>枯立木、动物巢穴、水源、食源等野生动物生存或栖息地要素；</w:t>
      </w:r>
    </w:p>
    <w:p>
      <w:pPr>
        <w:pStyle w:val="305"/>
        <w:numPr>
          <w:ilvl w:val="0"/>
          <w:numId w:val="31"/>
        </w:numPr>
        <w:tabs>
          <w:tab w:val="left" w:pos="1140"/>
          <w:tab w:val="clear" w:pos="840"/>
        </w:tabs>
      </w:pPr>
      <w:r>
        <w:rPr>
          <w:rFonts w:hint="eastAsia"/>
        </w:rPr>
        <w:t>重点保护野生动物及其食物来源区、饮水区、栖息地及来往通道情况。</w:t>
      </w:r>
    </w:p>
    <w:p>
      <w:pPr>
        <w:pStyle w:val="259"/>
        <w:outlineLvl w:val="0"/>
      </w:pPr>
      <w:bookmarkStart w:id="332" w:name="_Toc17048"/>
      <w:bookmarkStart w:id="333" w:name="_Toc153173911"/>
      <w:bookmarkStart w:id="334" w:name="_Toc17472"/>
      <w:bookmarkStart w:id="335" w:name="_Toc1523"/>
      <w:bookmarkStart w:id="336" w:name="_Toc9372"/>
      <w:bookmarkStart w:id="337" w:name="_Toc14282"/>
      <w:bookmarkStart w:id="338" w:name="_Toc18868"/>
      <w:bookmarkStart w:id="339" w:name="_Toc1303"/>
      <w:bookmarkStart w:id="340" w:name="_Toc10207"/>
      <w:bookmarkStart w:id="341" w:name="_Toc22227"/>
      <w:bookmarkStart w:id="342" w:name="_Toc14149"/>
      <w:bookmarkStart w:id="343" w:name="_Toc30512"/>
      <w:bookmarkStart w:id="344" w:name="_Toc32424"/>
      <w:bookmarkStart w:id="345" w:name="_Toc17378"/>
      <w:bookmarkStart w:id="346" w:name="_Toc11778"/>
      <w:bookmarkStart w:id="347" w:name="_Toc30714"/>
      <w:bookmarkStart w:id="348" w:name="_Toc28970"/>
      <w:bookmarkStart w:id="349" w:name="_Toc4700"/>
      <w:bookmarkStart w:id="350" w:name="_Toc18285"/>
      <w:bookmarkStart w:id="351" w:name="_Toc27571"/>
      <w:bookmarkStart w:id="352" w:name="_Toc9808"/>
      <w:bookmarkStart w:id="353" w:name="_Toc15583"/>
      <w:bookmarkStart w:id="354" w:name="_Toc17154"/>
      <w:r>
        <w:rPr>
          <w:rFonts w:hint="eastAsia"/>
        </w:rPr>
        <w:t>造林准备</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260"/>
      </w:pPr>
      <w:bookmarkStart w:id="355" w:name="_Toc29088"/>
      <w:bookmarkStart w:id="356" w:name="_Toc28971"/>
      <w:bookmarkStart w:id="357" w:name="_Toc15856"/>
      <w:bookmarkStart w:id="358" w:name="_Toc6664"/>
      <w:bookmarkStart w:id="359" w:name="_Toc9500"/>
      <w:bookmarkStart w:id="360" w:name="_Toc9098"/>
      <w:bookmarkStart w:id="361" w:name="_Toc17828"/>
      <w:bookmarkStart w:id="362" w:name="_Toc17916"/>
      <w:bookmarkStart w:id="363" w:name="_Toc9902"/>
      <w:bookmarkStart w:id="364" w:name="_Toc20362"/>
      <w:bookmarkStart w:id="365" w:name="_Toc24818"/>
      <w:bookmarkStart w:id="366" w:name="_Toc3086"/>
      <w:bookmarkStart w:id="367" w:name="_Toc8111"/>
      <w:bookmarkStart w:id="368" w:name="_Toc5160"/>
      <w:r>
        <w:rPr>
          <w:rFonts w:hint="eastAsia"/>
        </w:rPr>
        <w:t>立地选择</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305"/>
        <w:numPr>
          <w:ilvl w:val="0"/>
          <w:numId w:val="32"/>
        </w:numPr>
      </w:pPr>
      <w:r>
        <w:rPr>
          <w:rFonts w:hint="eastAsia"/>
        </w:rPr>
        <w:t>在调查评价基础上选择适宜的造林地，以采伐迹地、低产低效人工林地、退化林地、退耕还林地等为主。</w:t>
      </w:r>
    </w:p>
    <w:p>
      <w:pPr>
        <w:pStyle w:val="305"/>
        <w:numPr>
          <w:ilvl w:val="0"/>
          <w:numId w:val="32"/>
        </w:numPr>
      </w:pPr>
      <w:r>
        <w:rPr>
          <w:rFonts w:hint="eastAsia"/>
        </w:rPr>
        <w:t>天然林、高保护价值森林立地，干旱半干旱地区生长有顶级演替灌木群落的林地，以及生长有国家重点保护的植物或作为国家重点保护动物栖息地，不应用于用材林培育。</w:t>
      </w:r>
    </w:p>
    <w:p>
      <w:pPr>
        <w:pStyle w:val="260"/>
      </w:pPr>
      <w:bookmarkStart w:id="369" w:name="_Toc139993790"/>
      <w:bookmarkStart w:id="370" w:name="_Toc410"/>
      <w:bookmarkStart w:id="371" w:name="_Toc29645"/>
      <w:bookmarkStart w:id="372" w:name="_Toc24408"/>
      <w:bookmarkStart w:id="373" w:name="_Toc139660621"/>
      <w:bookmarkStart w:id="374" w:name="_Toc26668"/>
      <w:bookmarkStart w:id="375" w:name="_Toc30874"/>
      <w:bookmarkStart w:id="376" w:name="_Toc23610"/>
      <w:bookmarkStart w:id="377" w:name="_Toc29326"/>
      <w:bookmarkStart w:id="378" w:name="_Toc26013"/>
      <w:bookmarkStart w:id="379" w:name="_Toc4169"/>
      <w:bookmarkStart w:id="380" w:name="_Toc27890"/>
      <w:bookmarkStart w:id="381" w:name="_Toc32544"/>
      <w:bookmarkStart w:id="382" w:name="_Toc139405576"/>
      <w:bookmarkStart w:id="383" w:name="_Toc751"/>
      <w:bookmarkStart w:id="384" w:name="_Toc21765"/>
      <w:bookmarkStart w:id="385" w:name="_Toc16402"/>
      <w:r>
        <w:rPr>
          <w:rFonts w:hint="eastAsia"/>
        </w:rPr>
        <w:t>树种选择</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bookmarkEnd w:id="309"/>
    <w:p>
      <w:pPr>
        <w:pStyle w:val="305"/>
        <w:numPr>
          <w:ilvl w:val="0"/>
          <w:numId w:val="33"/>
        </w:numPr>
      </w:pPr>
      <w:r>
        <w:rPr>
          <w:rFonts w:hint="eastAsia"/>
        </w:rPr>
        <w:t>根据经营目标选择乡土树种或被证明适应性强、非入侵性的引进树种。</w:t>
      </w:r>
    </w:p>
    <w:p>
      <w:pPr>
        <w:pStyle w:val="305"/>
        <w:numPr>
          <w:ilvl w:val="0"/>
          <w:numId w:val="33"/>
        </w:numPr>
      </w:pPr>
      <w:r>
        <w:rPr>
          <w:rFonts w:hint="eastAsia"/>
        </w:rPr>
        <w:t>优选菌根树种造林，促进林地养分循环及植株生长。</w:t>
      </w:r>
    </w:p>
    <w:p>
      <w:pPr>
        <w:pStyle w:val="305"/>
        <w:numPr>
          <w:ilvl w:val="0"/>
          <w:numId w:val="33"/>
        </w:numPr>
      </w:pPr>
      <w:r>
        <w:rPr>
          <w:rFonts w:hint="eastAsia"/>
        </w:rPr>
        <w:t>针对土壤营养状况选择固氮树种，针叶纯林改培中增加阔叶树种的比例，提高土壤肥力。</w:t>
      </w:r>
    </w:p>
    <w:p>
      <w:pPr>
        <w:pStyle w:val="305"/>
        <w:numPr>
          <w:ilvl w:val="0"/>
          <w:numId w:val="33"/>
        </w:numPr>
      </w:pPr>
      <w:r>
        <w:rPr>
          <w:rFonts w:hint="eastAsia"/>
        </w:rPr>
        <w:t>针对保护物种选择食源树种，为野生动物生存繁衍提供条件。</w:t>
      </w:r>
    </w:p>
    <w:p>
      <w:pPr>
        <w:pStyle w:val="305"/>
        <w:numPr>
          <w:ilvl w:val="0"/>
          <w:numId w:val="33"/>
        </w:numPr>
      </w:pPr>
      <w:r>
        <w:rPr>
          <w:rFonts w:hint="eastAsia"/>
        </w:rPr>
        <w:t>营造纯林时提倡选择不同的亚种、无性系及变种等，避免单一无性系纯林。参考LY/T 1836的规定。</w:t>
      </w:r>
    </w:p>
    <w:p>
      <w:pPr>
        <w:pStyle w:val="260"/>
      </w:pPr>
      <w:bookmarkStart w:id="386" w:name="_Toc25689"/>
      <w:bookmarkStart w:id="387" w:name="_Toc29679"/>
      <w:bookmarkStart w:id="388" w:name="_Toc12232"/>
      <w:bookmarkStart w:id="389" w:name="_Toc139660622"/>
      <w:bookmarkStart w:id="390" w:name="_Toc139993791"/>
      <w:bookmarkStart w:id="391" w:name="_Toc139405577"/>
      <w:bookmarkStart w:id="392" w:name="_Toc16048"/>
      <w:bookmarkStart w:id="393" w:name="_Toc27817"/>
      <w:bookmarkStart w:id="394" w:name="_Toc3713"/>
      <w:bookmarkStart w:id="395" w:name="_Toc16017"/>
      <w:bookmarkStart w:id="396" w:name="_Toc1022"/>
      <w:bookmarkStart w:id="397" w:name="_Toc7022"/>
      <w:bookmarkStart w:id="398" w:name="_Toc22134"/>
      <w:bookmarkStart w:id="399" w:name="_Toc18432"/>
      <w:bookmarkStart w:id="400" w:name="_Toc20317"/>
      <w:bookmarkStart w:id="401" w:name="_Toc27919"/>
      <w:bookmarkStart w:id="402" w:name="_Toc30187"/>
      <w:r>
        <w:rPr>
          <w:rFonts w:hint="eastAsia"/>
        </w:rPr>
        <w:t>育苗</w:t>
      </w:r>
      <w:bookmarkEnd w:id="386"/>
      <w:bookmarkEnd w:id="387"/>
      <w:bookmarkEnd w:id="388"/>
      <w:bookmarkEnd w:id="389"/>
      <w:bookmarkEnd w:id="390"/>
      <w:bookmarkEnd w:id="391"/>
      <w:r>
        <w:rPr>
          <w:rFonts w:hint="eastAsia"/>
        </w:rPr>
        <w:t>及苗木选择</w:t>
      </w:r>
      <w:bookmarkEnd w:id="392"/>
      <w:bookmarkEnd w:id="393"/>
      <w:bookmarkEnd w:id="394"/>
      <w:bookmarkEnd w:id="395"/>
      <w:bookmarkEnd w:id="396"/>
      <w:bookmarkEnd w:id="397"/>
      <w:bookmarkEnd w:id="398"/>
      <w:bookmarkEnd w:id="399"/>
      <w:bookmarkEnd w:id="400"/>
      <w:bookmarkEnd w:id="401"/>
      <w:bookmarkEnd w:id="402"/>
    </w:p>
    <w:p>
      <w:pPr>
        <w:pStyle w:val="305"/>
        <w:numPr>
          <w:ilvl w:val="0"/>
          <w:numId w:val="34"/>
        </w:numPr>
      </w:pPr>
      <w:r>
        <w:rPr>
          <w:rFonts w:hint="eastAsia"/>
        </w:rPr>
        <w:t>优先采用通过认定（审定）的种子园、母树林、无性系等的优良种质材料，或人工培育的优质苗木。</w:t>
      </w:r>
    </w:p>
    <w:p>
      <w:pPr>
        <w:pStyle w:val="305"/>
        <w:numPr>
          <w:ilvl w:val="0"/>
          <w:numId w:val="34"/>
        </w:numPr>
      </w:pPr>
      <w:r>
        <w:rPr>
          <w:rFonts w:hint="eastAsia"/>
        </w:rPr>
        <w:t>优先选取当地良种一级苗，苗木的处理、出圃、搬运、保存等，执行GB</w:t>
      </w:r>
      <w:r>
        <w:t xml:space="preserve"> 6000</w:t>
      </w:r>
      <w:r>
        <w:rPr>
          <w:rFonts w:hint="eastAsia"/>
        </w:rPr>
        <w:t xml:space="preserve">相关规定。 </w:t>
      </w:r>
    </w:p>
    <w:p>
      <w:pPr>
        <w:pStyle w:val="260"/>
      </w:pPr>
      <w:bookmarkStart w:id="403" w:name="_Toc22176"/>
      <w:bookmarkStart w:id="404" w:name="_Toc21032"/>
      <w:bookmarkStart w:id="405" w:name="_Toc24701"/>
      <w:bookmarkStart w:id="406" w:name="_Toc20961"/>
      <w:bookmarkStart w:id="407" w:name="_Toc18050"/>
      <w:bookmarkStart w:id="408" w:name="_Toc14411"/>
      <w:bookmarkStart w:id="409" w:name="_Toc139405578"/>
      <w:bookmarkStart w:id="410" w:name="_Toc4635"/>
      <w:bookmarkStart w:id="411" w:name="_Toc30728"/>
      <w:bookmarkStart w:id="412" w:name="_Toc10309"/>
      <w:bookmarkStart w:id="413" w:name="_Toc8668"/>
      <w:bookmarkStart w:id="414" w:name="_Toc7461"/>
      <w:bookmarkStart w:id="415" w:name="_Toc17119"/>
      <w:bookmarkStart w:id="416" w:name="_Toc139993792"/>
      <w:bookmarkStart w:id="417" w:name="_Toc139660623"/>
      <w:bookmarkStart w:id="418" w:name="_Toc7951"/>
      <w:bookmarkStart w:id="419" w:name="_Toc22325"/>
      <w:r>
        <w:rPr>
          <w:rFonts w:hint="eastAsia"/>
        </w:rPr>
        <w:t>造林地清理及整地</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305"/>
        <w:numPr>
          <w:ilvl w:val="0"/>
          <w:numId w:val="35"/>
        </w:numPr>
      </w:pPr>
      <w:r>
        <w:rPr>
          <w:rFonts w:hint="eastAsia"/>
        </w:rPr>
        <w:t>将造林前清理的妨碍苗木生长的地被物、采伐剩余物、火烧剩余物现地归拢，保留倒木和枯立木，避免林地过度清理。</w:t>
      </w:r>
    </w:p>
    <w:p>
      <w:pPr>
        <w:pStyle w:val="305"/>
        <w:numPr>
          <w:ilvl w:val="0"/>
          <w:numId w:val="35"/>
        </w:numPr>
      </w:pPr>
      <w:r>
        <w:rPr>
          <w:rFonts w:hint="eastAsia"/>
        </w:rPr>
        <w:t>考虑立地条件和水土流失风险，采用带状、穴状、块状整地代替全垦整地，参照G</w:t>
      </w:r>
      <w:r>
        <w:t>B/T 15776</w:t>
      </w:r>
      <w:r>
        <w:rPr>
          <w:rFonts w:hint="eastAsia"/>
        </w:rPr>
        <w:t>的有关规定执行。</w:t>
      </w:r>
    </w:p>
    <w:p>
      <w:pPr>
        <w:pStyle w:val="305"/>
        <w:numPr>
          <w:ilvl w:val="0"/>
          <w:numId w:val="35"/>
        </w:numPr>
      </w:pPr>
      <w:r>
        <w:rPr>
          <w:rFonts w:hint="eastAsia"/>
        </w:rPr>
        <w:t>控制炼山整地，维护土壤微生物群落和地下生物群落活力。</w:t>
      </w:r>
    </w:p>
    <w:p>
      <w:pPr>
        <w:pStyle w:val="305"/>
        <w:numPr>
          <w:ilvl w:val="0"/>
          <w:numId w:val="35"/>
        </w:numPr>
      </w:pPr>
      <w:r>
        <w:rPr>
          <w:rFonts w:hint="eastAsia"/>
        </w:rPr>
        <w:t>注意保护冲沟、山脊部位的天然阔叶树，以及溪、泉、河流等自然湿地，保留疏林、沟谷中的阔叶树及灌草植被，为保护和恢复野生物种栖息地创造条件。</w:t>
      </w:r>
    </w:p>
    <w:p>
      <w:pPr>
        <w:pStyle w:val="259"/>
      </w:pPr>
      <w:bookmarkStart w:id="420" w:name="_Toc363"/>
      <w:bookmarkStart w:id="421" w:name="_Toc16109"/>
      <w:bookmarkStart w:id="422" w:name="_Toc7212"/>
      <w:bookmarkStart w:id="423" w:name="_Toc5515"/>
      <w:bookmarkStart w:id="424" w:name="_Toc21227"/>
      <w:bookmarkStart w:id="425" w:name="_Toc11386"/>
      <w:bookmarkStart w:id="426" w:name="_Toc153173912"/>
      <w:bookmarkStart w:id="427" w:name="_Toc21061"/>
      <w:bookmarkStart w:id="428" w:name="_Toc25733"/>
      <w:bookmarkStart w:id="429" w:name="_Toc139660624"/>
      <w:bookmarkStart w:id="430" w:name="_Toc28007"/>
      <w:bookmarkStart w:id="431" w:name="_Toc17238"/>
      <w:bookmarkStart w:id="432" w:name="_Toc16965"/>
      <w:bookmarkStart w:id="433" w:name="_Toc28095"/>
      <w:bookmarkStart w:id="434" w:name="_Toc21257"/>
      <w:bookmarkStart w:id="435" w:name="_Toc18701"/>
      <w:bookmarkStart w:id="436" w:name="_Toc8742"/>
      <w:bookmarkStart w:id="437" w:name="_Toc152688459"/>
      <w:bookmarkStart w:id="438" w:name="_Toc32608"/>
      <w:bookmarkStart w:id="439" w:name="_Toc27384"/>
      <w:bookmarkStart w:id="440" w:name="_Toc139993793"/>
      <w:bookmarkStart w:id="441" w:name="_Toc9171"/>
      <w:bookmarkStart w:id="442" w:name="_Toc30279"/>
      <w:bookmarkStart w:id="443" w:name="_Toc11095"/>
      <w:bookmarkStart w:id="444" w:name="_Toc30843"/>
      <w:bookmarkStart w:id="445" w:name="_Toc3643"/>
      <w:bookmarkStart w:id="446" w:name="_Toc12255"/>
      <w:bookmarkStart w:id="447" w:name="_Toc29778"/>
      <w:bookmarkStart w:id="448" w:name="_Toc16905"/>
      <w:bookmarkStart w:id="449" w:name="_Toc25159"/>
      <w:bookmarkStart w:id="450" w:name="_Toc4987"/>
      <w:bookmarkStart w:id="451" w:name="_Toc27806"/>
      <w:bookmarkStart w:id="452" w:name="_Toc3211"/>
      <w:bookmarkStart w:id="453" w:name="_Toc11066"/>
      <w:r>
        <w:rPr>
          <w:rFonts w:hint="eastAsia"/>
        </w:rPr>
        <w:t>栽植</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260"/>
      </w:pPr>
      <w:bookmarkStart w:id="454" w:name="_Toc3952"/>
      <w:bookmarkStart w:id="455" w:name="_Toc15141"/>
      <w:bookmarkStart w:id="456" w:name="_Toc5173"/>
      <w:bookmarkStart w:id="457" w:name="_Toc5074"/>
      <w:bookmarkStart w:id="458" w:name="_Toc4564"/>
      <w:bookmarkStart w:id="459" w:name="_Toc1746"/>
      <w:bookmarkStart w:id="460" w:name="_Toc23804"/>
      <w:bookmarkStart w:id="461" w:name="_Toc22410"/>
      <w:bookmarkStart w:id="462" w:name="_Toc886"/>
      <w:bookmarkStart w:id="463" w:name="_Toc10791"/>
      <w:bookmarkStart w:id="464" w:name="_Toc8463"/>
      <w:bookmarkStart w:id="465" w:name="_Toc7588"/>
      <w:bookmarkStart w:id="466" w:name="_Toc17563"/>
      <w:bookmarkStart w:id="467" w:name="_Toc13568"/>
      <w:r>
        <w:rPr>
          <w:rFonts w:hint="eastAsia"/>
        </w:rPr>
        <w:t>新造林</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305"/>
        <w:numPr>
          <w:ilvl w:val="0"/>
          <w:numId w:val="36"/>
        </w:numPr>
      </w:pPr>
      <w:r>
        <w:rPr>
          <w:rFonts w:hint="eastAsia"/>
        </w:rPr>
        <w:t>营造</w:t>
      </w:r>
      <w:r>
        <w:t>纯林时，避免大面积单一树种</w:t>
      </w:r>
      <w:r>
        <w:rPr>
          <w:rFonts w:hint="eastAsia"/>
        </w:rPr>
        <w:t>种植</w:t>
      </w:r>
      <w:r>
        <w:t>，</w:t>
      </w:r>
      <w:r>
        <w:rPr>
          <w:rFonts w:hint="eastAsia"/>
        </w:rPr>
        <w:t>提倡块状镶嵌种植。</w:t>
      </w:r>
    </w:p>
    <w:p>
      <w:pPr>
        <w:pStyle w:val="305"/>
        <w:numPr>
          <w:ilvl w:val="0"/>
          <w:numId w:val="36"/>
        </w:numPr>
      </w:pPr>
      <w:r>
        <w:rPr>
          <w:rFonts w:hint="eastAsia"/>
        </w:rPr>
        <w:t>基于生物学特性匹配，选择在时间、空间、功能利用等方面互补的树种，营造混交林，增加林分多样性，提升生态效益，参考GB/T 15776。</w:t>
      </w:r>
    </w:p>
    <w:p>
      <w:pPr>
        <w:pStyle w:val="260"/>
      </w:pPr>
      <w:bookmarkStart w:id="468" w:name="_Toc16689"/>
      <w:bookmarkStart w:id="469" w:name="_Toc25787"/>
      <w:bookmarkStart w:id="470" w:name="_Toc13329"/>
      <w:bookmarkStart w:id="471" w:name="_Toc12879"/>
      <w:bookmarkStart w:id="472" w:name="_Toc21109"/>
      <w:bookmarkStart w:id="473" w:name="_Toc29360"/>
      <w:bookmarkStart w:id="474" w:name="_Toc5681"/>
      <w:bookmarkStart w:id="475" w:name="_Toc10390"/>
      <w:bookmarkStart w:id="476" w:name="_Toc27708"/>
      <w:bookmarkStart w:id="477" w:name="_Toc14616"/>
      <w:bookmarkStart w:id="478" w:name="_Toc318"/>
      <w:bookmarkStart w:id="479" w:name="_Toc32465"/>
      <w:bookmarkStart w:id="480" w:name="_Toc6687"/>
      <w:bookmarkStart w:id="481" w:name="_Toc16060"/>
      <w:r>
        <w:rPr>
          <w:rFonts w:hint="eastAsia"/>
        </w:rPr>
        <w:t>现有林补植改造</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305"/>
        <w:numPr>
          <w:ilvl w:val="0"/>
          <w:numId w:val="37"/>
        </w:numPr>
      </w:pPr>
      <w:r>
        <w:rPr>
          <w:rFonts w:hint="eastAsia"/>
        </w:rPr>
        <w:t>采取人力与自然力相结合的全周期培育技术措施，保留和利用现有天然更新的幼苗幼树，提高森林自然度。森林自然度分级参见附录A。</w:t>
      </w:r>
    </w:p>
    <w:p>
      <w:pPr>
        <w:pStyle w:val="305"/>
        <w:numPr>
          <w:ilvl w:val="0"/>
          <w:numId w:val="37"/>
        </w:numPr>
      </w:pPr>
      <w:bookmarkStart w:id="482" w:name="_Hlk139470014"/>
      <w:r>
        <w:t>分类定向培育长周期珍贵树种、中长周期一般树种、短周期工业原料林和大径级毛竹林，</w:t>
      </w:r>
      <w:r>
        <w:rPr>
          <w:rFonts w:hint="eastAsia"/>
        </w:rPr>
        <w:t>优先</w:t>
      </w:r>
      <w:r>
        <w:t>将短周期</w:t>
      </w:r>
      <w:r>
        <w:rPr>
          <w:rFonts w:hint="eastAsia"/>
        </w:rPr>
        <w:t>用材林</w:t>
      </w:r>
      <w:r>
        <w:t>转化为长周期用材林</w:t>
      </w:r>
      <w:r>
        <w:rPr>
          <w:rFonts w:hint="eastAsia"/>
        </w:rPr>
        <w:t>，森林培育类型表见附录C。</w:t>
      </w:r>
    </w:p>
    <w:p>
      <w:pPr>
        <w:pStyle w:val="305"/>
        <w:numPr>
          <w:ilvl w:val="0"/>
          <w:numId w:val="37"/>
        </w:numPr>
      </w:pPr>
      <w:r>
        <w:rPr>
          <w:rFonts w:hint="eastAsia"/>
        </w:rPr>
        <w:t>根据立地条件、树种特性和培育目标，采用冠下造林、人工辅助天然更新等方式，优化林分结构，提高景观多样性，避免同质化经营造成生态系统脆弱。</w:t>
      </w:r>
    </w:p>
    <w:bookmarkEnd w:id="482"/>
    <w:p>
      <w:pPr>
        <w:pStyle w:val="259"/>
      </w:pPr>
      <w:bookmarkStart w:id="483" w:name="_Toc3671"/>
      <w:bookmarkStart w:id="484" w:name="_Toc22412"/>
      <w:bookmarkStart w:id="485" w:name="_Toc153173913"/>
      <w:bookmarkStart w:id="486" w:name="_Toc10690"/>
      <w:bookmarkStart w:id="487" w:name="_Toc7280"/>
      <w:bookmarkStart w:id="488" w:name="_Toc29486"/>
      <w:bookmarkStart w:id="489" w:name="_Toc6086"/>
      <w:bookmarkStart w:id="490" w:name="_Toc20496"/>
      <w:bookmarkStart w:id="491" w:name="_Toc534"/>
      <w:bookmarkStart w:id="492" w:name="_Toc25932"/>
      <w:bookmarkStart w:id="493" w:name="_Toc13340"/>
      <w:bookmarkStart w:id="494" w:name="_Toc5659"/>
      <w:bookmarkStart w:id="495" w:name="_Toc14022"/>
      <w:bookmarkStart w:id="496" w:name="_Toc17167"/>
      <w:bookmarkStart w:id="497" w:name="_Toc5952"/>
      <w:bookmarkStart w:id="498" w:name="_Toc21375"/>
      <w:bookmarkStart w:id="499" w:name="_Toc27746"/>
      <w:bookmarkStart w:id="500" w:name="_Toc29244"/>
      <w:bookmarkStart w:id="501" w:name="_Toc17558"/>
      <w:bookmarkStart w:id="502" w:name="_Toc26219"/>
      <w:bookmarkStart w:id="503" w:name="_Toc28019"/>
      <w:bookmarkStart w:id="504" w:name="_Toc5097"/>
      <w:bookmarkStart w:id="505" w:name="_Toc11270"/>
      <w:bookmarkStart w:id="506" w:name="_Toc27242"/>
      <w:bookmarkStart w:id="507" w:name="_Toc152688460"/>
      <w:bookmarkStart w:id="508" w:name="_Toc32755"/>
      <w:bookmarkStart w:id="509" w:name="_Toc24864"/>
      <w:bookmarkStart w:id="510" w:name="_Toc16626"/>
      <w:bookmarkStart w:id="511" w:name="_Toc26273"/>
      <w:bookmarkStart w:id="512" w:name="_Toc139993798"/>
      <w:bookmarkStart w:id="513" w:name="_Toc19245"/>
      <w:bookmarkStart w:id="514" w:name="_Toc139660628"/>
      <w:bookmarkStart w:id="515" w:name="_Toc30142"/>
      <w:bookmarkStart w:id="516" w:name="_Toc28400"/>
      <w:r>
        <w:rPr>
          <w:rFonts w:hint="eastAsia"/>
        </w:rPr>
        <w:t>抚育</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260"/>
      </w:pPr>
      <w:bookmarkStart w:id="517" w:name="_Toc3127"/>
      <w:bookmarkStart w:id="518" w:name="_Toc8297"/>
      <w:bookmarkStart w:id="519" w:name="_Toc16867"/>
      <w:bookmarkStart w:id="520" w:name="_Toc7921"/>
      <w:bookmarkStart w:id="521" w:name="_Toc23441"/>
      <w:bookmarkStart w:id="522" w:name="_Toc334"/>
      <w:bookmarkStart w:id="523" w:name="_Toc31913"/>
      <w:bookmarkStart w:id="524" w:name="_Toc7316"/>
      <w:bookmarkStart w:id="525" w:name="_Toc19326"/>
      <w:bookmarkStart w:id="526" w:name="_Toc4260"/>
      <w:bookmarkStart w:id="527" w:name="_Toc4532"/>
      <w:bookmarkStart w:id="528" w:name="_Toc14687"/>
      <w:bookmarkStart w:id="529" w:name="_Toc26557"/>
      <w:bookmarkStart w:id="530" w:name="_Toc7663"/>
      <w:r>
        <w:rPr>
          <w:rFonts w:hint="eastAsia"/>
        </w:rPr>
        <w:t>中幼林抚育间伐</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258"/>
        <w:ind w:firstLine="420"/>
      </w:pPr>
      <w:r>
        <w:rPr>
          <w:rFonts w:hint="eastAsia"/>
        </w:rPr>
        <w:t>按GB/T 15781执行，减少对</w:t>
      </w:r>
      <w:r>
        <w:t>野生</w:t>
      </w:r>
      <w:r>
        <w:rPr>
          <w:rFonts w:hint="eastAsia"/>
        </w:rPr>
        <w:t>动植物的影响。</w:t>
      </w:r>
    </w:p>
    <w:p>
      <w:pPr>
        <w:pStyle w:val="260"/>
      </w:pPr>
      <w:bookmarkStart w:id="531" w:name="_Toc139993799"/>
      <w:bookmarkStart w:id="532" w:name="_Toc139660629"/>
      <w:bookmarkStart w:id="533" w:name="_Toc139405584"/>
      <w:bookmarkStart w:id="534" w:name="_Toc14855"/>
      <w:bookmarkStart w:id="535" w:name="_Toc1953"/>
      <w:bookmarkStart w:id="536" w:name="_Toc31072"/>
      <w:bookmarkStart w:id="537" w:name="_Toc13169"/>
      <w:bookmarkStart w:id="538" w:name="_Toc4574"/>
      <w:bookmarkStart w:id="539" w:name="_Toc9230"/>
      <w:bookmarkStart w:id="540" w:name="_Toc15967"/>
      <w:bookmarkStart w:id="541" w:name="_Toc18855"/>
      <w:bookmarkStart w:id="542" w:name="_Toc26955"/>
      <w:bookmarkStart w:id="543" w:name="_Toc24015"/>
      <w:bookmarkStart w:id="544" w:name="_Toc16152"/>
      <w:bookmarkStart w:id="545" w:name="_Toc3647"/>
      <w:bookmarkStart w:id="546" w:name="_Toc21398"/>
      <w:bookmarkStart w:id="547" w:name="_Toc28530"/>
      <w:r>
        <w:rPr>
          <w:rFonts w:hint="eastAsia"/>
        </w:rPr>
        <w:t>林下植被</w:t>
      </w:r>
      <w:bookmarkEnd w:id="531"/>
      <w:bookmarkEnd w:id="532"/>
      <w:bookmarkEnd w:id="533"/>
      <w:r>
        <w:rPr>
          <w:rFonts w:hint="eastAsia"/>
        </w:rPr>
        <w:t>保护</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305"/>
        <w:numPr>
          <w:ilvl w:val="0"/>
          <w:numId w:val="38"/>
        </w:numPr>
      </w:pPr>
      <w:r>
        <w:rPr>
          <w:rFonts w:hint="eastAsia"/>
        </w:rPr>
        <w:t>除草</w:t>
      </w:r>
      <w:r>
        <w:t>主要在幼龄期和植株周边进行，</w:t>
      </w:r>
      <w:r>
        <w:rPr>
          <w:rFonts w:hint="eastAsia"/>
        </w:rPr>
        <w:t>适当保留沟谷、陡坡的原生植被，维持</w:t>
      </w:r>
      <w:r>
        <w:t>乔灌草垂直结构</w:t>
      </w:r>
      <w:r>
        <w:rPr>
          <w:rFonts w:hint="eastAsia"/>
        </w:rPr>
        <w:t>。</w:t>
      </w:r>
    </w:p>
    <w:p>
      <w:pPr>
        <w:pStyle w:val="305"/>
        <w:numPr>
          <w:ilvl w:val="0"/>
          <w:numId w:val="38"/>
        </w:numPr>
      </w:pPr>
      <w:r>
        <w:rPr>
          <w:rFonts w:hint="eastAsia"/>
        </w:rPr>
        <w:t>采取有害生物防控、生境改善、围栏封育等措施，保护珍稀濒危树种。</w:t>
      </w:r>
    </w:p>
    <w:p>
      <w:pPr>
        <w:pStyle w:val="305"/>
        <w:numPr>
          <w:ilvl w:val="0"/>
          <w:numId w:val="38"/>
        </w:numPr>
      </w:pPr>
      <w:r>
        <w:rPr>
          <w:rFonts w:hint="eastAsia"/>
        </w:rPr>
        <w:t>科学管理地表植被，根据林木生长季节和林分发育阶段（幼、中、成熟林等），对防碍环境生态保护和林木生长的有害地表植被进行及时清除并集中烧毁。</w:t>
      </w:r>
    </w:p>
    <w:p>
      <w:pPr>
        <w:pStyle w:val="305"/>
        <w:numPr>
          <w:ilvl w:val="0"/>
          <w:numId w:val="38"/>
        </w:numPr>
      </w:pPr>
      <w:r>
        <w:rPr>
          <w:rFonts w:hint="eastAsia"/>
        </w:rPr>
        <w:t>对防碍林木生长的一些禾本科植被，以切割回归地表形成绿肥的做法为主，化学农药清除为辅，并需慎重操作以免伤害林木生长。</w:t>
      </w:r>
    </w:p>
    <w:p>
      <w:pPr>
        <w:pStyle w:val="260"/>
      </w:pPr>
      <w:bookmarkStart w:id="548" w:name="_Toc139660630"/>
      <w:bookmarkStart w:id="549" w:name="_Toc139405585"/>
      <w:bookmarkStart w:id="550" w:name="_Toc139993800"/>
      <w:bookmarkStart w:id="551" w:name="_Toc30951"/>
      <w:bookmarkStart w:id="552" w:name="_Toc15119"/>
      <w:bookmarkStart w:id="553" w:name="_Toc30957"/>
      <w:bookmarkStart w:id="554" w:name="_Toc13463"/>
      <w:bookmarkStart w:id="555" w:name="_Toc20053"/>
      <w:bookmarkStart w:id="556" w:name="_Toc20017"/>
      <w:bookmarkStart w:id="557" w:name="_Toc4074"/>
      <w:bookmarkStart w:id="558" w:name="_Toc29402"/>
      <w:bookmarkStart w:id="559" w:name="_Toc16594"/>
      <w:bookmarkStart w:id="560" w:name="_Toc7800"/>
      <w:bookmarkStart w:id="561" w:name="_Toc25810"/>
      <w:bookmarkStart w:id="562" w:name="_Toc14284"/>
      <w:bookmarkStart w:id="563" w:name="_Toc17351"/>
      <w:bookmarkStart w:id="564" w:name="_Toc16342"/>
      <w:bookmarkStart w:id="565" w:name="_Hlk138963519"/>
      <w:r>
        <w:rPr>
          <w:rFonts w:hint="eastAsia"/>
        </w:rPr>
        <w:t>物种栖息地</w:t>
      </w:r>
      <w:bookmarkEnd w:id="548"/>
      <w:bookmarkEnd w:id="549"/>
      <w:bookmarkEnd w:id="550"/>
      <w:r>
        <w:rPr>
          <w:rFonts w:hint="eastAsia"/>
        </w:rPr>
        <w:t>保护</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bookmarkEnd w:id="565"/>
    <w:p>
      <w:pPr>
        <w:pStyle w:val="305"/>
        <w:numPr>
          <w:ilvl w:val="0"/>
          <w:numId w:val="39"/>
        </w:numPr>
      </w:pPr>
      <w:r>
        <w:rPr>
          <w:rFonts w:hint="eastAsia"/>
        </w:rPr>
        <w:t>林分间伐时保留一定比例的枯立木、倒木、腐木和其他采伐剩余物，保留鸟巢木、洞穴木、食源树种等生境树，增加林地空间异质性。</w:t>
      </w:r>
    </w:p>
    <w:p>
      <w:pPr>
        <w:pStyle w:val="305"/>
        <w:numPr>
          <w:ilvl w:val="0"/>
          <w:numId w:val="39"/>
        </w:numPr>
      </w:pPr>
      <w:r>
        <w:rPr>
          <w:rFonts w:hint="eastAsia"/>
        </w:rPr>
        <w:t>加强对人口密集或人为活动频繁的林缘、林内湿地、河岸区、食源树种分布区等物种栖息地的保护管理，必要时建立缓冲区。</w:t>
      </w:r>
    </w:p>
    <w:p>
      <w:pPr>
        <w:pStyle w:val="305"/>
        <w:numPr>
          <w:ilvl w:val="0"/>
          <w:numId w:val="39"/>
        </w:numPr>
      </w:pPr>
      <w:r>
        <w:rPr>
          <w:rFonts w:hint="eastAsia"/>
        </w:rPr>
        <w:t>开展野生动物危害预测预警和适应性管理，促进人与野生动物和谐。</w:t>
      </w:r>
    </w:p>
    <w:p>
      <w:pPr>
        <w:pStyle w:val="305"/>
        <w:numPr>
          <w:ilvl w:val="0"/>
          <w:numId w:val="39"/>
        </w:numPr>
      </w:pPr>
      <w:r>
        <w:rPr>
          <w:rFonts w:hint="eastAsia"/>
        </w:rPr>
        <w:t>以微生物肥料、有机肥料代替化肥，减少化学品的使用，促进食物链和森林生态系统健康稳定。</w:t>
      </w:r>
    </w:p>
    <w:p>
      <w:pPr>
        <w:pStyle w:val="259"/>
      </w:pPr>
      <w:bookmarkStart w:id="566" w:name="_Toc24729"/>
      <w:bookmarkStart w:id="567" w:name="_Toc11503"/>
      <w:bookmarkStart w:id="568" w:name="_Toc517"/>
      <w:bookmarkStart w:id="569" w:name="_Toc153173914"/>
      <w:bookmarkStart w:id="570" w:name="_Toc19709"/>
      <w:bookmarkStart w:id="571" w:name="_Toc7287"/>
      <w:bookmarkStart w:id="572" w:name="_Toc139993802"/>
      <w:bookmarkStart w:id="573" w:name="_Toc1727"/>
      <w:bookmarkStart w:id="574" w:name="_Toc3549"/>
      <w:bookmarkStart w:id="575" w:name="_Toc139660633"/>
      <w:bookmarkStart w:id="576" w:name="_Toc29950"/>
      <w:bookmarkStart w:id="577" w:name="_Toc11450"/>
      <w:bookmarkStart w:id="578" w:name="_Toc25012"/>
      <w:bookmarkStart w:id="579" w:name="_Toc25936"/>
      <w:bookmarkStart w:id="580" w:name="_Toc28990"/>
      <w:bookmarkStart w:id="581" w:name="_Toc19565"/>
      <w:bookmarkStart w:id="582" w:name="_Toc32724"/>
      <w:bookmarkStart w:id="583" w:name="_Toc11862"/>
      <w:bookmarkStart w:id="584" w:name="_Toc4461"/>
      <w:bookmarkStart w:id="585" w:name="_Toc1190"/>
      <w:bookmarkStart w:id="586" w:name="_Toc22192"/>
      <w:bookmarkStart w:id="587" w:name="_Toc31015"/>
      <w:bookmarkStart w:id="588" w:name="_Toc13168"/>
      <w:bookmarkStart w:id="589" w:name="_Toc20579"/>
      <w:bookmarkStart w:id="590" w:name="_Toc152688461"/>
      <w:bookmarkStart w:id="591" w:name="_Toc14285"/>
      <w:bookmarkStart w:id="592" w:name="_Toc24265"/>
      <w:bookmarkStart w:id="593" w:name="_Toc29045"/>
      <w:bookmarkStart w:id="594" w:name="_Toc17893"/>
      <w:bookmarkStart w:id="595" w:name="_Toc22115"/>
      <w:bookmarkStart w:id="596" w:name="_Toc19388"/>
      <w:bookmarkStart w:id="597" w:name="_Toc13802"/>
      <w:bookmarkStart w:id="598" w:name="_Toc31330"/>
      <w:bookmarkStart w:id="599" w:name="_Toc2954"/>
      <w:r>
        <w:rPr>
          <w:rFonts w:hint="eastAsia"/>
        </w:rPr>
        <w:t>主伐更新</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260"/>
      </w:pPr>
      <w:bookmarkStart w:id="600" w:name="_Toc9954"/>
      <w:bookmarkStart w:id="601" w:name="_Toc28128"/>
      <w:bookmarkStart w:id="602" w:name="_Toc853"/>
      <w:bookmarkStart w:id="603" w:name="_Toc13742"/>
      <w:bookmarkStart w:id="604" w:name="_Toc5252"/>
      <w:bookmarkStart w:id="605" w:name="_Toc21626"/>
      <w:bookmarkStart w:id="606" w:name="_Toc19228"/>
      <w:bookmarkStart w:id="607" w:name="_Toc5526"/>
      <w:bookmarkStart w:id="608" w:name="_Toc12169"/>
      <w:bookmarkStart w:id="609" w:name="_Toc12459"/>
      <w:bookmarkStart w:id="610" w:name="_Toc4327"/>
      <w:bookmarkStart w:id="611" w:name="_Hlk138963897"/>
      <w:r>
        <w:rPr>
          <w:rFonts w:hint="eastAsia"/>
        </w:rPr>
        <w:t>主伐</w:t>
      </w:r>
      <w:bookmarkEnd w:id="600"/>
      <w:bookmarkEnd w:id="601"/>
      <w:bookmarkEnd w:id="602"/>
      <w:bookmarkEnd w:id="603"/>
      <w:bookmarkEnd w:id="604"/>
      <w:bookmarkEnd w:id="605"/>
      <w:bookmarkEnd w:id="606"/>
      <w:bookmarkEnd w:id="607"/>
      <w:bookmarkEnd w:id="608"/>
      <w:bookmarkEnd w:id="609"/>
      <w:bookmarkEnd w:id="610"/>
    </w:p>
    <w:bookmarkEnd w:id="611"/>
    <w:p>
      <w:pPr>
        <w:pStyle w:val="305"/>
        <w:numPr>
          <w:ilvl w:val="0"/>
          <w:numId w:val="0"/>
        </w:numPr>
        <w:ind w:left="210" w:leftChars="100" w:firstLine="210" w:firstLineChars="100"/>
      </w:pPr>
      <w:r>
        <w:rPr>
          <w:rFonts w:hint="eastAsia"/>
        </w:rPr>
        <w:t>采取低影响的主伐措施，降低对生物多样性造成的干扰和影响，维持生境多样性。具体</w:t>
      </w:r>
      <w:r>
        <w:t>要求按LY/T 1646</w:t>
      </w:r>
      <w:r>
        <w:rPr>
          <w:rFonts w:hint="eastAsia"/>
        </w:rPr>
        <w:t>的规定执行。</w:t>
      </w:r>
    </w:p>
    <w:p>
      <w:pPr>
        <w:pStyle w:val="305"/>
        <w:numPr>
          <w:ilvl w:val="0"/>
          <w:numId w:val="40"/>
        </w:numPr>
        <w:ind w:left="210" w:leftChars="100" w:firstLine="210" w:firstLineChars="100"/>
      </w:pPr>
      <w:r>
        <w:rPr>
          <w:rFonts w:hint="eastAsia"/>
        </w:rPr>
        <w:t>伐前调查并精准</w:t>
      </w:r>
      <w:r>
        <w:t>确定</w:t>
      </w:r>
      <w:r>
        <w:rPr>
          <w:rFonts w:hint="eastAsia"/>
        </w:rPr>
        <w:t>采伐木，尽量镶嵌式安排采伐地块；</w:t>
      </w:r>
    </w:p>
    <w:p>
      <w:pPr>
        <w:pStyle w:val="305"/>
        <w:numPr>
          <w:ilvl w:val="0"/>
          <w:numId w:val="40"/>
        </w:numPr>
        <w:ind w:left="210" w:leftChars="100" w:firstLine="210" w:firstLineChars="100"/>
      </w:pPr>
      <w:r>
        <w:rPr>
          <w:rFonts w:hint="eastAsia"/>
        </w:rPr>
        <w:t>避免使用重型、高噪音的机械，减少采运、集材设施对土壤、动植物栖息地造成的干扰破坏；</w:t>
      </w:r>
    </w:p>
    <w:p>
      <w:pPr>
        <w:pStyle w:val="305"/>
        <w:numPr>
          <w:ilvl w:val="0"/>
          <w:numId w:val="40"/>
        </w:numPr>
        <w:ind w:left="210" w:leftChars="100" w:firstLine="210" w:firstLineChars="100"/>
      </w:pPr>
      <w:r>
        <w:rPr>
          <w:rFonts w:hint="eastAsia"/>
        </w:rPr>
        <w:t>尽可能沿山脊线建设集材道，减少集材道、楞场的数量和占地面积；</w:t>
      </w:r>
    </w:p>
    <w:p>
      <w:pPr>
        <w:pStyle w:val="305"/>
        <w:numPr>
          <w:ilvl w:val="0"/>
          <w:numId w:val="40"/>
        </w:numPr>
        <w:ind w:left="210" w:leftChars="100" w:firstLine="210" w:firstLineChars="100"/>
      </w:pPr>
      <w:r>
        <w:rPr>
          <w:rFonts w:hint="eastAsia"/>
        </w:rPr>
        <w:t>沿河溪建立缓冲区，避免雨天采伐作业，减少采伐对水体、水岸生境的影响；</w:t>
      </w:r>
    </w:p>
    <w:p>
      <w:pPr>
        <w:pStyle w:val="305"/>
        <w:numPr>
          <w:ilvl w:val="0"/>
          <w:numId w:val="40"/>
        </w:numPr>
        <w:ind w:left="210" w:leftChars="100" w:firstLine="210" w:firstLineChars="100"/>
      </w:pPr>
      <w:r>
        <w:rPr>
          <w:rFonts w:hint="eastAsia"/>
        </w:rPr>
        <w:t>适当延长林分轮伐期和采伐间隔期，增加碳存储，提高大径材比例</w:t>
      </w:r>
      <w:r>
        <w:t>；</w:t>
      </w:r>
    </w:p>
    <w:p>
      <w:pPr>
        <w:pStyle w:val="305"/>
        <w:numPr>
          <w:ilvl w:val="0"/>
          <w:numId w:val="40"/>
        </w:numPr>
        <w:ind w:left="210" w:leftChars="100" w:firstLine="210" w:firstLineChars="100"/>
      </w:pPr>
      <w:r>
        <w:rPr>
          <w:rFonts w:hint="eastAsia"/>
        </w:rPr>
        <w:t>控制树木倒向，清理</w:t>
      </w:r>
      <w:r>
        <w:t>影响作业安全的</w:t>
      </w:r>
      <w:r>
        <w:rPr>
          <w:rFonts w:hint="eastAsia"/>
        </w:rPr>
        <w:t>藤本</w:t>
      </w:r>
      <w:r>
        <w:t>、攀援</w:t>
      </w:r>
      <w:r>
        <w:rPr>
          <w:rFonts w:hint="eastAsia"/>
        </w:rPr>
        <w:t>植物</w:t>
      </w:r>
      <w:r>
        <w:t>和搭挂树</w:t>
      </w:r>
      <w:r>
        <w:rPr>
          <w:rFonts w:hint="eastAsia"/>
        </w:rPr>
        <w:t>；</w:t>
      </w:r>
    </w:p>
    <w:p>
      <w:pPr>
        <w:pStyle w:val="305"/>
        <w:numPr>
          <w:ilvl w:val="0"/>
          <w:numId w:val="40"/>
        </w:numPr>
        <w:ind w:left="210" w:leftChars="100" w:firstLine="210" w:firstLineChars="100"/>
      </w:pPr>
      <w:r>
        <w:rPr>
          <w:rFonts w:hint="eastAsia"/>
        </w:rPr>
        <w:t>控制采伐强度和皆伐面积，提倡择伐，保持林地持续覆盖；</w:t>
      </w:r>
    </w:p>
    <w:p>
      <w:pPr>
        <w:pStyle w:val="305"/>
        <w:numPr>
          <w:ilvl w:val="0"/>
          <w:numId w:val="40"/>
        </w:numPr>
        <w:ind w:left="210" w:leftChars="100" w:firstLine="210" w:firstLineChars="100"/>
      </w:pPr>
      <w:r>
        <w:rPr>
          <w:rFonts w:hint="eastAsia"/>
        </w:rPr>
        <w:t>采伐后清理采伐迹地，并及时完成伐后更新。</w:t>
      </w:r>
    </w:p>
    <w:p>
      <w:pPr>
        <w:pStyle w:val="260"/>
      </w:pPr>
      <w:bookmarkStart w:id="612" w:name="_Toc7337"/>
      <w:bookmarkStart w:id="613" w:name="_Toc7012"/>
      <w:bookmarkStart w:id="614" w:name="_Toc139660635"/>
      <w:bookmarkStart w:id="615" w:name="_Toc1938"/>
      <w:bookmarkStart w:id="616" w:name="_Toc24967"/>
      <w:bookmarkStart w:id="617" w:name="_Toc10798"/>
      <w:bookmarkStart w:id="618" w:name="_Toc4705"/>
      <w:bookmarkStart w:id="619" w:name="_Toc13022"/>
      <w:bookmarkStart w:id="620" w:name="_Toc905"/>
      <w:bookmarkStart w:id="621" w:name="_Toc14010"/>
      <w:bookmarkStart w:id="622" w:name="_Toc2740"/>
      <w:bookmarkStart w:id="623" w:name="_Toc18299"/>
      <w:bookmarkStart w:id="624" w:name="_Toc757"/>
      <w:bookmarkStart w:id="625" w:name="_Toc3576"/>
      <w:bookmarkStart w:id="626" w:name="_Toc139405590"/>
      <w:bookmarkStart w:id="627" w:name="_Toc139993804"/>
      <w:bookmarkStart w:id="628" w:name="_Toc5295"/>
      <w:r>
        <w:rPr>
          <w:rFonts w:hint="eastAsia"/>
        </w:rPr>
        <w:t>更新</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258"/>
        <w:ind w:firstLine="420"/>
      </w:pPr>
      <w:r>
        <w:rPr>
          <w:rFonts w:hint="eastAsia"/>
        </w:rPr>
        <w:t>伐后及时更新，</w:t>
      </w:r>
      <w:r>
        <w:t>新造林和</w:t>
      </w:r>
      <w:r>
        <w:rPr>
          <w:rFonts w:hint="eastAsia"/>
        </w:rPr>
        <w:t>补植见7.1和7.2。</w:t>
      </w:r>
      <w:r>
        <w:t>人工</w:t>
      </w:r>
      <w:r>
        <w:rPr>
          <w:rFonts w:hint="eastAsia"/>
        </w:rPr>
        <w:t>促进</w:t>
      </w:r>
      <w:r>
        <w:t>天然更新要求如下：</w:t>
      </w:r>
    </w:p>
    <w:p>
      <w:pPr>
        <w:pStyle w:val="305"/>
        <w:numPr>
          <w:ilvl w:val="0"/>
          <w:numId w:val="41"/>
        </w:numPr>
      </w:pPr>
      <w:r>
        <w:rPr>
          <w:rFonts w:hint="eastAsia"/>
        </w:rPr>
        <w:t>采取封育保护等人工辅助措施。</w:t>
      </w:r>
    </w:p>
    <w:p>
      <w:pPr>
        <w:pStyle w:val="305"/>
        <w:numPr>
          <w:ilvl w:val="0"/>
          <w:numId w:val="41"/>
        </w:numPr>
      </w:pPr>
      <w:r>
        <w:rPr>
          <w:rFonts w:hint="eastAsia"/>
        </w:rPr>
        <w:t>采取整地松土、割灌除草、浇水、施肥等措施</w:t>
      </w:r>
      <w:r>
        <w:rPr>
          <w:lang w:bidi="ar"/>
        </w:rPr>
        <w:t>，创造</w:t>
      </w:r>
      <w:r>
        <w:rPr>
          <w:rFonts w:hint="eastAsia"/>
          <w:lang w:bidi="ar"/>
        </w:rPr>
        <w:t>目的树种</w:t>
      </w:r>
      <w:r>
        <w:rPr>
          <w:lang w:bidi="ar"/>
        </w:rPr>
        <w:t>种子萌发和幼树生长的有利条件</w:t>
      </w:r>
      <w:r>
        <w:rPr>
          <w:rFonts w:hint="eastAsia"/>
        </w:rPr>
        <w:t>。</w:t>
      </w:r>
    </w:p>
    <w:p>
      <w:pPr>
        <w:pStyle w:val="259"/>
      </w:pPr>
      <w:bookmarkStart w:id="629" w:name="_Toc22963"/>
      <w:bookmarkStart w:id="630" w:name="_Toc153173915"/>
      <w:bookmarkStart w:id="631" w:name="_Toc11331"/>
      <w:bookmarkStart w:id="632" w:name="_Toc3778"/>
      <w:bookmarkStart w:id="633" w:name="_Toc11396"/>
      <w:bookmarkStart w:id="634" w:name="_Toc25022"/>
      <w:bookmarkStart w:id="635" w:name="_Toc17349"/>
      <w:bookmarkStart w:id="636" w:name="_Toc31272"/>
      <w:bookmarkStart w:id="637" w:name="_Toc9371"/>
      <w:bookmarkStart w:id="638" w:name="_Toc21443"/>
      <w:bookmarkStart w:id="639" w:name="_Toc28793"/>
      <w:bookmarkStart w:id="640" w:name="_Toc16758"/>
      <w:bookmarkStart w:id="641" w:name="_Toc23269"/>
      <w:bookmarkStart w:id="642" w:name="_Toc7904"/>
      <w:bookmarkStart w:id="643" w:name="_Toc29343"/>
      <w:bookmarkStart w:id="644" w:name="_Toc21025"/>
      <w:bookmarkStart w:id="645" w:name="_Toc21980"/>
      <w:bookmarkStart w:id="646" w:name="_Toc25509"/>
      <w:bookmarkStart w:id="647" w:name="_Toc21953"/>
      <w:bookmarkStart w:id="648" w:name="_Toc22483"/>
      <w:bookmarkStart w:id="649" w:name="_Toc340"/>
      <w:bookmarkStart w:id="650" w:name="_Toc15466"/>
      <w:r>
        <w:rPr>
          <w:rFonts w:hint="eastAsia"/>
        </w:rPr>
        <w:t>森林灾害防治</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260"/>
        <w:numPr>
          <w:ilvl w:val="0"/>
          <w:numId w:val="0"/>
        </w:numPr>
        <w:tabs>
          <w:tab w:val="left" w:pos="840"/>
        </w:tabs>
      </w:pPr>
      <w:bookmarkStart w:id="651" w:name="_Toc15476"/>
      <w:bookmarkStart w:id="652" w:name="_Toc233"/>
      <w:bookmarkStart w:id="653" w:name="_Toc9004"/>
      <w:bookmarkStart w:id="654" w:name="_Toc30232"/>
      <w:bookmarkStart w:id="655" w:name="_Toc2935"/>
      <w:bookmarkStart w:id="656" w:name="_Toc28027"/>
      <w:bookmarkStart w:id="657" w:name="_Toc15902"/>
      <w:bookmarkStart w:id="658" w:name="_Toc4754"/>
      <w:bookmarkStart w:id="659" w:name="_Toc1799"/>
      <w:bookmarkStart w:id="660" w:name="_Toc22866"/>
      <w:bookmarkStart w:id="661" w:name="_Toc17063"/>
      <w:r>
        <w:t>10.1</w:t>
      </w:r>
      <w:r>
        <w:rPr>
          <w:rFonts w:hint="eastAsia"/>
        </w:rPr>
        <w:t>生物</w:t>
      </w:r>
      <w:r>
        <w:t>灾害</w:t>
      </w:r>
      <w:bookmarkEnd w:id="651"/>
      <w:bookmarkEnd w:id="652"/>
      <w:bookmarkEnd w:id="653"/>
      <w:bookmarkEnd w:id="654"/>
      <w:bookmarkEnd w:id="655"/>
      <w:bookmarkEnd w:id="656"/>
      <w:bookmarkEnd w:id="657"/>
      <w:bookmarkEnd w:id="658"/>
      <w:bookmarkEnd w:id="659"/>
      <w:bookmarkEnd w:id="660"/>
      <w:bookmarkEnd w:id="661"/>
    </w:p>
    <w:p>
      <w:pPr>
        <w:pStyle w:val="305"/>
        <w:numPr>
          <w:ilvl w:val="0"/>
          <w:numId w:val="42"/>
        </w:numPr>
      </w:pPr>
      <w:r>
        <w:rPr>
          <w:rFonts w:hint="eastAsia"/>
        </w:rPr>
        <w:t>提倡生物防治和病虫害综合管理，维护有害生物天敌种群；</w:t>
      </w:r>
    </w:p>
    <w:p>
      <w:pPr>
        <w:pStyle w:val="305"/>
        <w:numPr>
          <w:ilvl w:val="0"/>
          <w:numId w:val="42"/>
        </w:numPr>
      </w:pPr>
      <w:r>
        <w:rPr>
          <w:rFonts w:hint="eastAsia"/>
        </w:rPr>
        <w:t>预防林区外来生物入侵。</w:t>
      </w:r>
    </w:p>
    <w:p>
      <w:pPr>
        <w:pStyle w:val="260"/>
        <w:numPr>
          <w:ilvl w:val="1"/>
          <w:numId w:val="43"/>
        </w:numPr>
      </w:pPr>
      <w:bookmarkStart w:id="662" w:name="_Toc5043"/>
      <w:bookmarkStart w:id="663" w:name="_Toc13075"/>
      <w:bookmarkStart w:id="664" w:name="_Toc3348"/>
      <w:bookmarkStart w:id="665" w:name="_Toc19173"/>
      <w:bookmarkStart w:id="666" w:name="_Toc7420"/>
      <w:bookmarkStart w:id="667" w:name="_Toc19948"/>
      <w:bookmarkStart w:id="668" w:name="_Toc7887"/>
      <w:bookmarkStart w:id="669" w:name="_Toc32259"/>
      <w:bookmarkStart w:id="670" w:name="_Toc23203"/>
      <w:bookmarkStart w:id="671" w:name="_Toc23737"/>
      <w:bookmarkStart w:id="672" w:name="_Toc1092"/>
      <w:r>
        <w:rPr>
          <w:rFonts w:hint="eastAsia"/>
        </w:rPr>
        <w:t>地质</w:t>
      </w:r>
      <w:r>
        <w:t>灾害</w:t>
      </w:r>
      <w:bookmarkEnd w:id="662"/>
      <w:bookmarkEnd w:id="663"/>
      <w:bookmarkEnd w:id="664"/>
      <w:bookmarkEnd w:id="665"/>
      <w:bookmarkEnd w:id="666"/>
      <w:bookmarkEnd w:id="667"/>
      <w:bookmarkEnd w:id="668"/>
      <w:bookmarkEnd w:id="669"/>
      <w:bookmarkEnd w:id="670"/>
      <w:bookmarkEnd w:id="671"/>
      <w:bookmarkEnd w:id="672"/>
    </w:p>
    <w:p>
      <w:pPr>
        <w:pStyle w:val="258"/>
        <w:ind w:firstLine="420"/>
      </w:pPr>
      <w:r>
        <w:rPr>
          <w:rFonts w:hint="eastAsia"/>
        </w:rPr>
        <w:t>a）通过植被恢复、封育等保持立地水土稳定性，预防泥石流、山体滑坡。</w:t>
      </w:r>
    </w:p>
    <w:p>
      <w:pPr>
        <w:pStyle w:val="258"/>
        <w:ind w:firstLine="420"/>
      </w:pPr>
      <w:r>
        <w:rPr>
          <w:rFonts w:hint="eastAsia"/>
        </w:rPr>
        <w:t>b）预防和减缓修路等土方工程对林地造成的破坏。</w:t>
      </w:r>
    </w:p>
    <w:p>
      <w:pPr>
        <w:pStyle w:val="260"/>
        <w:numPr>
          <w:ilvl w:val="1"/>
          <w:numId w:val="43"/>
        </w:numPr>
        <w:tabs>
          <w:tab w:val="left" w:pos="840"/>
        </w:tabs>
      </w:pPr>
      <w:bookmarkStart w:id="673" w:name="_Toc31230"/>
      <w:bookmarkStart w:id="674" w:name="_Toc32119"/>
      <w:bookmarkStart w:id="675" w:name="_Toc18802"/>
      <w:bookmarkStart w:id="676" w:name="_Toc25776"/>
      <w:bookmarkStart w:id="677" w:name="_Toc8891"/>
      <w:bookmarkStart w:id="678" w:name="_Toc17854"/>
      <w:bookmarkStart w:id="679" w:name="_Toc29960"/>
      <w:bookmarkStart w:id="680" w:name="_Toc26409"/>
      <w:bookmarkStart w:id="681" w:name="_Toc11173"/>
      <w:bookmarkStart w:id="682" w:name="_Toc17714"/>
      <w:bookmarkStart w:id="683" w:name="_Toc20895"/>
      <w:r>
        <w:rPr>
          <w:rFonts w:hint="eastAsia"/>
        </w:rPr>
        <w:t>火灾</w:t>
      </w:r>
      <w:bookmarkEnd w:id="673"/>
      <w:bookmarkEnd w:id="674"/>
      <w:bookmarkEnd w:id="675"/>
      <w:bookmarkEnd w:id="676"/>
      <w:bookmarkEnd w:id="677"/>
      <w:bookmarkEnd w:id="678"/>
      <w:bookmarkEnd w:id="679"/>
      <w:bookmarkEnd w:id="680"/>
      <w:bookmarkEnd w:id="681"/>
      <w:bookmarkEnd w:id="682"/>
      <w:bookmarkEnd w:id="683"/>
    </w:p>
    <w:p>
      <w:pPr>
        <w:pStyle w:val="258"/>
        <w:tabs>
          <w:tab w:val="left" w:pos="840"/>
        </w:tabs>
        <w:ind w:firstLine="420"/>
      </w:pPr>
      <w:r>
        <w:rPr>
          <w:rFonts w:hint="eastAsia"/>
        </w:rPr>
        <w:t>a）控制人为用火，预防森林火灾；</w:t>
      </w:r>
    </w:p>
    <w:p>
      <w:pPr>
        <w:pStyle w:val="258"/>
        <w:tabs>
          <w:tab w:val="left" w:pos="840"/>
        </w:tabs>
        <w:ind w:firstLine="420"/>
      </w:pPr>
      <w:r>
        <w:rPr>
          <w:rFonts w:hint="eastAsia"/>
        </w:rPr>
        <w:t>b）营建生物防火带。</w:t>
      </w:r>
    </w:p>
    <w:p>
      <w:pPr>
        <w:pStyle w:val="259"/>
      </w:pPr>
      <w:bookmarkStart w:id="684" w:name="_Toc6196"/>
      <w:bookmarkStart w:id="685" w:name="_Toc499"/>
      <w:bookmarkStart w:id="686" w:name="_Toc13725"/>
      <w:bookmarkStart w:id="687" w:name="_Toc11869"/>
      <w:bookmarkStart w:id="688" w:name="_Toc18088"/>
      <w:bookmarkStart w:id="689" w:name="_Toc24352"/>
      <w:bookmarkStart w:id="690" w:name="_Toc468"/>
      <w:bookmarkStart w:id="691" w:name="_Toc4738"/>
      <w:bookmarkStart w:id="692" w:name="_Toc21503"/>
      <w:bookmarkStart w:id="693" w:name="_Toc27913"/>
      <w:bookmarkStart w:id="694" w:name="_Toc5983"/>
      <w:bookmarkStart w:id="695" w:name="_Toc153173916"/>
      <w:bookmarkStart w:id="696" w:name="_Toc32373"/>
      <w:bookmarkStart w:id="697" w:name="_Toc21682"/>
      <w:bookmarkStart w:id="698" w:name="_Toc13543"/>
      <w:bookmarkStart w:id="699" w:name="_Toc2762"/>
      <w:bookmarkStart w:id="700" w:name="_Toc24133"/>
      <w:bookmarkStart w:id="701" w:name="_Toc11764"/>
      <w:bookmarkStart w:id="702" w:name="_Toc10775"/>
      <w:bookmarkStart w:id="703" w:name="_Toc8434"/>
      <w:bookmarkStart w:id="704" w:name="_Toc24521"/>
      <w:bookmarkStart w:id="705" w:name="_Toc15221"/>
      <w:r>
        <w:t>调查监测</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305"/>
        <w:numPr>
          <w:ilvl w:val="0"/>
          <w:numId w:val="44"/>
        </w:numPr>
      </w:pPr>
      <w:r>
        <w:rPr>
          <w:rFonts w:hint="eastAsia"/>
        </w:rPr>
        <w:t>结合森林资源相关调查、作业设计调查和历史资料，摸清生物多样性资源本底，并作为森林经营方案编制和营造林作业设计的依据。</w:t>
      </w:r>
    </w:p>
    <w:p>
      <w:pPr>
        <w:pStyle w:val="305"/>
        <w:numPr>
          <w:ilvl w:val="0"/>
          <w:numId w:val="44"/>
        </w:numPr>
      </w:pPr>
      <w:r>
        <w:rPr>
          <w:rFonts w:hint="eastAsia"/>
        </w:rPr>
        <w:t>参照</w:t>
      </w:r>
      <w:r>
        <w:t>LY/T 2241</w:t>
      </w:r>
      <w:r>
        <w:rPr>
          <w:rFonts w:hint="eastAsia"/>
        </w:rPr>
        <w:t>的相关规定，对重点保护树种、有害生物、有益动物以及人工林群落结构开展定期监测和评价，掌握野生动物的动态与生存环境变化等，为就地保护和可持续经营提供决策依据，评价</w:t>
      </w:r>
      <w:r>
        <w:t>指标</w:t>
      </w:r>
      <w:r>
        <w:rPr>
          <w:rFonts w:hint="eastAsia"/>
        </w:rPr>
        <w:t>参考附件B。</w:t>
      </w:r>
    </w:p>
    <w:p>
      <w:pPr>
        <w:pStyle w:val="259"/>
        <w:outlineLvl w:val="0"/>
      </w:pPr>
      <w:bookmarkStart w:id="706" w:name="_Toc15266"/>
      <w:bookmarkStart w:id="707" w:name="_Toc17719"/>
      <w:bookmarkStart w:id="708" w:name="_Toc15841"/>
      <w:bookmarkStart w:id="709" w:name="_Toc31621"/>
      <w:bookmarkStart w:id="710" w:name="_Toc8487"/>
      <w:bookmarkStart w:id="711" w:name="_Toc152688462"/>
      <w:bookmarkStart w:id="712" w:name="_Toc148087857"/>
      <w:bookmarkStart w:id="713" w:name="_Toc80543255"/>
      <w:bookmarkStart w:id="714" w:name="_Toc11732"/>
      <w:bookmarkStart w:id="715" w:name="_Toc8210"/>
      <w:bookmarkStart w:id="716" w:name="_Toc20404"/>
      <w:bookmarkStart w:id="717" w:name="_Toc139993815"/>
      <w:bookmarkStart w:id="718" w:name="_Toc13834"/>
      <w:bookmarkStart w:id="719" w:name="_Toc27385"/>
      <w:bookmarkStart w:id="720" w:name="_Toc8674"/>
      <w:bookmarkStart w:id="721" w:name="_Toc14369"/>
      <w:bookmarkStart w:id="722" w:name="_Toc14679"/>
      <w:bookmarkStart w:id="723" w:name="_Toc23098"/>
      <w:bookmarkStart w:id="724" w:name="_Toc5468"/>
      <w:bookmarkStart w:id="725" w:name="_Toc27357"/>
      <w:bookmarkStart w:id="726" w:name="_Toc25516"/>
      <w:bookmarkStart w:id="727" w:name="_Toc4431"/>
      <w:bookmarkStart w:id="728" w:name="_Toc1088"/>
      <w:bookmarkStart w:id="729" w:name="_Toc24876"/>
      <w:bookmarkStart w:id="730" w:name="_Toc18941"/>
      <w:bookmarkStart w:id="731" w:name="_Toc2100"/>
      <w:bookmarkStart w:id="732" w:name="_Toc628"/>
      <w:bookmarkStart w:id="733" w:name="_Toc29134"/>
      <w:bookmarkStart w:id="734" w:name="_Toc153173917"/>
      <w:bookmarkStart w:id="735" w:name="_Toc15205"/>
      <w:bookmarkStart w:id="736" w:name="_Toc3352"/>
      <w:bookmarkStart w:id="737" w:name="_Toc11267"/>
      <w:bookmarkStart w:id="738" w:name="_Toc26946"/>
      <w:bookmarkStart w:id="739" w:name="_Toc21604"/>
      <w:bookmarkStart w:id="740" w:name="_Toc21173"/>
      <w:bookmarkStart w:id="741" w:name="_Toc2149"/>
      <w:bookmarkStart w:id="742" w:name="_Toc12689"/>
      <w:bookmarkStart w:id="743" w:name="_Toc9789"/>
      <w:bookmarkStart w:id="744" w:name="_Toc13048"/>
      <w:r>
        <w:rPr>
          <w:rFonts w:hint="eastAsia"/>
        </w:rPr>
        <w:t>利益相关方参与</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260"/>
        <w:outlineLvl w:val="9"/>
      </w:pPr>
      <w:bookmarkStart w:id="745" w:name="_Toc30871"/>
      <w:bookmarkStart w:id="746" w:name="_Toc17903"/>
      <w:bookmarkStart w:id="747" w:name="_Toc27313"/>
      <w:bookmarkStart w:id="748" w:name="_Toc10039"/>
      <w:bookmarkStart w:id="749" w:name="_Toc24773"/>
      <w:bookmarkStart w:id="750" w:name="_Toc28815"/>
      <w:bookmarkStart w:id="751" w:name="_Toc26672"/>
      <w:bookmarkStart w:id="752" w:name="_Toc14425"/>
      <w:bookmarkStart w:id="753" w:name="_Toc22956"/>
      <w:bookmarkStart w:id="754" w:name="_Toc6762"/>
      <w:bookmarkStart w:id="755" w:name="_Toc25498"/>
      <w:bookmarkStart w:id="756" w:name="_Toc30900"/>
      <w:bookmarkStart w:id="757" w:name="_Toc152688463"/>
      <w:bookmarkStart w:id="758" w:name="_Toc152321674"/>
      <w:bookmarkStart w:id="759" w:name="_Toc19588"/>
      <w:bookmarkStart w:id="760" w:name="_Toc9760"/>
      <w:bookmarkStart w:id="761" w:name="_Toc153173918"/>
      <w:bookmarkStart w:id="762" w:name="_Toc13886"/>
      <w:bookmarkStart w:id="763" w:name="_Toc26867"/>
      <w:bookmarkStart w:id="764" w:name="_Toc139660643"/>
      <w:bookmarkStart w:id="765" w:name="_Toc26230"/>
      <w:bookmarkStart w:id="766" w:name="_Toc21411"/>
      <w:bookmarkStart w:id="767" w:name="_Toc25561"/>
      <w:bookmarkStart w:id="768" w:name="_Toc139993816"/>
      <w:bookmarkStart w:id="769" w:name="_Toc21752"/>
      <w:bookmarkStart w:id="770" w:name="_Toc15876"/>
      <w:bookmarkStart w:id="771" w:name="_Toc25215"/>
      <w:bookmarkStart w:id="772" w:name="_Toc32706"/>
      <w:bookmarkStart w:id="773" w:name="_Hlk138964938"/>
      <w:bookmarkStart w:id="774" w:name="_Toc65531274"/>
      <w:bookmarkStart w:id="775" w:name="_Toc66535933"/>
      <w:r>
        <w:t>政府主导</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261"/>
        <w:spacing w:before="0" w:after="0"/>
      </w:pPr>
      <w:bookmarkStart w:id="776" w:name="_Toc18417"/>
      <w:bookmarkStart w:id="777" w:name="_Toc16998"/>
      <w:bookmarkStart w:id="778" w:name="_Toc30747"/>
      <w:bookmarkStart w:id="779" w:name="_Toc2445"/>
      <w:bookmarkStart w:id="780" w:name="_Toc26451"/>
      <w:bookmarkStart w:id="781" w:name="_Toc27117"/>
      <w:bookmarkStart w:id="782" w:name="_Toc27033"/>
      <w:bookmarkStart w:id="783" w:name="_Toc2365"/>
      <w:bookmarkStart w:id="784" w:name="_Toc3518"/>
      <w:bookmarkStart w:id="785" w:name="_Toc11364"/>
      <w:r>
        <w:rPr>
          <w:rFonts w:hint="eastAsia"/>
        </w:rPr>
        <w:t>法制建设</w:t>
      </w:r>
      <w:bookmarkEnd w:id="763"/>
      <w:bookmarkEnd w:id="764"/>
      <w:bookmarkEnd w:id="765"/>
      <w:bookmarkEnd w:id="766"/>
      <w:bookmarkEnd w:id="767"/>
      <w:bookmarkEnd w:id="768"/>
      <w:bookmarkEnd w:id="769"/>
      <w:bookmarkEnd w:id="770"/>
      <w:bookmarkEnd w:id="771"/>
      <w:bookmarkEnd w:id="772"/>
      <w:bookmarkEnd w:id="776"/>
      <w:bookmarkEnd w:id="777"/>
      <w:bookmarkEnd w:id="778"/>
      <w:bookmarkEnd w:id="779"/>
      <w:bookmarkEnd w:id="780"/>
      <w:bookmarkEnd w:id="781"/>
      <w:bookmarkEnd w:id="782"/>
      <w:bookmarkEnd w:id="783"/>
      <w:bookmarkEnd w:id="784"/>
      <w:bookmarkEnd w:id="785"/>
    </w:p>
    <w:bookmarkEnd w:id="773"/>
    <w:p>
      <w:pPr>
        <w:pStyle w:val="305"/>
        <w:numPr>
          <w:ilvl w:val="0"/>
          <w:numId w:val="45"/>
        </w:numPr>
      </w:pPr>
      <w:r>
        <w:t>加强</w:t>
      </w:r>
      <w:r>
        <w:rPr>
          <w:rFonts w:hint="eastAsia"/>
        </w:rPr>
        <w:t>规章</w:t>
      </w:r>
      <w:r>
        <w:t>制度建设，</w:t>
      </w:r>
      <w:r>
        <w:rPr>
          <w:rFonts w:hint="eastAsia"/>
        </w:rPr>
        <w:t>制定和规范</w:t>
      </w:r>
      <w:r>
        <w:t>种</w:t>
      </w:r>
      <w:r>
        <w:rPr>
          <w:rFonts w:hint="eastAsia"/>
        </w:rPr>
        <w:t>苗</w:t>
      </w:r>
      <w:r>
        <w:t>生产经营、采伐、重点保护物种、</w:t>
      </w:r>
      <w:r>
        <w:rPr>
          <w:rFonts w:hint="eastAsia"/>
        </w:rPr>
        <w:t>林地用途转化、林产品检疫、森林资源巡护、林产品采集、狩猎、采伐许可、木材市场的行政许可和监管制度，把森林生物多样性保护纳入法制化轨道。</w:t>
      </w:r>
    </w:p>
    <w:p>
      <w:pPr>
        <w:pStyle w:val="305"/>
        <w:numPr>
          <w:ilvl w:val="0"/>
          <w:numId w:val="45"/>
        </w:numPr>
      </w:pPr>
      <w:r>
        <w:rPr>
          <w:rFonts w:hint="eastAsia"/>
        </w:rPr>
        <w:t>加强与人工林生物多样性相关的行政执法，对毁林、非法猎捕、非法采挖、贩卖森林保护野生动植物及其制品等行为依法严厉查处。</w:t>
      </w:r>
    </w:p>
    <w:p>
      <w:pPr>
        <w:pStyle w:val="261"/>
        <w:spacing w:before="156" w:after="156"/>
      </w:pPr>
      <w:bookmarkStart w:id="786" w:name="_Toc28556"/>
      <w:bookmarkStart w:id="787" w:name="_Toc8389"/>
      <w:bookmarkStart w:id="788" w:name="_Toc5611"/>
      <w:bookmarkStart w:id="789" w:name="_Toc25473"/>
      <w:bookmarkStart w:id="790" w:name="_Toc10270"/>
      <w:bookmarkStart w:id="791" w:name="_Toc15770"/>
      <w:bookmarkStart w:id="792" w:name="_Toc16173"/>
      <w:bookmarkStart w:id="793" w:name="_Toc5318"/>
      <w:bookmarkStart w:id="794" w:name="_Toc21363"/>
      <w:bookmarkStart w:id="795" w:name="_Toc25227"/>
      <w:bookmarkStart w:id="796" w:name="_Toc139993817"/>
      <w:bookmarkStart w:id="797" w:name="_Toc26719"/>
      <w:bookmarkStart w:id="798" w:name="_Toc32576"/>
      <w:bookmarkStart w:id="799" w:name="_Toc23605"/>
      <w:bookmarkStart w:id="800" w:name="_Toc30429"/>
      <w:bookmarkStart w:id="801" w:name="_Toc20296"/>
      <w:bookmarkStart w:id="802" w:name="_Toc18945"/>
      <w:bookmarkStart w:id="803" w:name="_Toc139660644"/>
      <w:bookmarkStart w:id="804" w:name="_Toc14090"/>
      <w:bookmarkStart w:id="805" w:name="_Toc23347"/>
      <w:r>
        <w:t>政策制订</w:t>
      </w:r>
      <w:bookmarkEnd w:id="786"/>
      <w:bookmarkEnd w:id="787"/>
      <w:bookmarkEnd w:id="788"/>
      <w:bookmarkEnd w:id="789"/>
      <w:bookmarkEnd w:id="790"/>
      <w:bookmarkEnd w:id="791"/>
      <w:bookmarkEnd w:id="792"/>
      <w:bookmarkEnd w:id="793"/>
      <w:bookmarkEnd w:id="794"/>
      <w:bookmarkEnd w:id="795"/>
    </w:p>
    <w:p>
      <w:pPr>
        <w:pStyle w:val="258"/>
        <w:numPr>
          <w:ilvl w:val="0"/>
          <w:numId w:val="46"/>
        </w:numPr>
        <w:ind w:firstLineChars="0"/>
      </w:pPr>
      <w:r>
        <w:t>加强生物多样性保护的规划</w:t>
      </w:r>
      <w:r>
        <w:rPr>
          <w:rFonts w:hint="eastAsia"/>
        </w:rPr>
        <w:t>引领</w:t>
      </w:r>
      <w:r>
        <w:t>，促进人工林生物多样性保护行动。</w:t>
      </w:r>
    </w:p>
    <w:p>
      <w:pPr>
        <w:pStyle w:val="258"/>
        <w:numPr>
          <w:ilvl w:val="0"/>
          <w:numId w:val="46"/>
        </w:numPr>
        <w:ind w:firstLineChars="0"/>
      </w:pPr>
      <w:r>
        <w:t>发挥对于森林公益功能的政策调节作用，</w:t>
      </w:r>
      <w:r>
        <w:rPr>
          <w:rFonts w:hint="eastAsia"/>
        </w:rPr>
        <w:t>提供</w:t>
      </w:r>
      <w:r>
        <w:t>生物多样性生态服务价值实现</w:t>
      </w:r>
      <w:r>
        <w:rPr>
          <w:rFonts w:hint="eastAsia"/>
        </w:rPr>
        <w:t>渠道</w:t>
      </w:r>
      <w:r>
        <w:t>。</w:t>
      </w:r>
    </w:p>
    <w:p>
      <w:pPr>
        <w:pStyle w:val="261"/>
        <w:spacing w:before="156" w:after="156"/>
      </w:pPr>
      <w:bookmarkStart w:id="806" w:name="_Toc24378"/>
      <w:bookmarkStart w:id="807" w:name="_Toc10394"/>
      <w:bookmarkStart w:id="808" w:name="_Toc10312"/>
      <w:bookmarkStart w:id="809" w:name="_Toc446"/>
      <w:bookmarkStart w:id="810" w:name="_Toc10748"/>
      <w:bookmarkStart w:id="811" w:name="_Toc15003"/>
      <w:bookmarkStart w:id="812" w:name="_Toc23300"/>
      <w:bookmarkStart w:id="813" w:name="_Toc992"/>
      <w:bookmarkStart w:id="814" w:name="_Toc31111"/>
      <w:bookmarkStart w:id="815" w:name="_Toc23694"/>
      <w:r>
        <w:rPr>
          <w:rFonts w:hint="eastAsia"/>
        </w:rPr>
        <w:t>宣传培训</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305"/>
        <w:numPr>
          <w:ilvl w:val="0"/>
          <w:numId w:val="47"/>
        </w:numPr>
      </w:pPr>
      <w:r>
        <w:rPr>
          <w:rFonts w:hint="eastAsia"/>
        </w:rPr>
        <w:t>利用重要节日等时间节点开展多渠道、多形式的森林生物多样性宣传和自然教育，提升公众认知。</w:t>
      </w:r>
    </w:p>
    <w:p>
      <w:pPr>
        <w:pStyle w:val="305"/>
        <w:numPr>
          <w:ilvl w:val="0"/>
          <w:numId w:val="47"/>
        </w:numPr>
      </w:pPr>
      <w:r>
        <w:rPr>
          <w:rFonts w:hint="eastAsia"/>
        </w:rPr>
        <w:t>开展森林生物多样性保护技能培训，提高经营单位实施生物多样性友好的人工林培育的专业水平。</w:t>
      </w:r>
    </w:p>
    <w:bookmarkEnd w:id="774"/>
    <w:bookmarkEnd w:id="775"/>
    <w:p>
      <w:pPr>
        <w:pStyle w:val="261"/>
        <w:spacing w:before="156" w:after="156"/>
      </w:pPr>
      <w:bookmarkStart w:id="816" w:name="_Toc15399"/>
      <w:bookmarkStart w:id="817" w:name="_Toc9507"/>
      <w:bookmarkStart w:id="818" w:name="_Toc26045"/>
      <w:bookmarkStart w:id="819" w:name="_Toc139660646"/>
      <w:bookmarkStart w:id="820" w:name="_Toc31264"/>
      <w:bookmarkStart w:id="821" w:name="_Toc29668"/>
      <w:bookmarkStart w:id="822" w:name="_Toc139993819"/>
      <w:bookmarkStart w:id="823" w:name="_Toc22396"/>
      <w:bookmarkStart w:id="824" w:name="_Toc1678"/>
      <w:bookmarkStart w:id="825" w:name="_Toc30176"/>
      <w:bookmarkStart w:id="826" w:name="_Toc23224"/>
      <w:bookmarkStart w:id="827" w:name="_Toc19842"/>
      <w:bookmarkStart w:id="828" w:name="_Toc8957"/>
      <w:bookmarkStart w:id="829" w:name="_Toc9323"/>
      <w:bookmarkStart w:id="830" w:name="_Toc25140"/>
      <w:bookmarkStart w:id="831" w:name="_Toc30513"/>
      <w:bookmarkStart w:id="832" w:name="_Toc2223"/>
      <w:bookmarkStart w:id="833" w:name="_Toc22571"/>
      <w:bookmarkStart w:id="834" w:name="_Toc9804"/>
      <w:bookmarkStart w:id="835" w:name="_Toc15084"/>
      <w:r>
        <w:rPr>
          <w:rFonts w:hint="eastAsia"/>
        </w:rPr>
        <w:t>科学研究</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305"/>
        <w:numPr>
          <w:ilvl w:val="0"/>
          <w:numId w:val="48"/>
        </w:numPr>
      </w:pPr>
      <w:r>
        <w:rPr>
          <w:rFonts w:hint="eastAsia"/>
        </w:rPr>
        <w:t>开展人工用材林生物多样性保护和利用的技术研发与推广，建设生物多样性保护示范基地。</w:t>
      </w:r>
    </w:p>
    <w:p>
      <w:pPr>
        <w:pStyle w:val="305"/>
        <w:numPr>
          <w:ilvl w:val="0"/>
          <w:numId w:val="48"/>
        </w:numPr>
      </w:pPr>
      <w:r>
        <w:rPr>
          <w:rFonts w:hint="eastAsia"/>
        </w:rPr>
        <w:t>开展人工用材林生物多样性良好实践案例研究</w:t>
      </w:r>
      <w:r>
        <w:t>，制定</w:t>
      </w:r>
      <w:r>
        <w:rPr>
          <w:rFonts w:hint="eastAsia"/>
        </w:rPr>
        <w:t>实施</w:t>
      </w:r>
      <w:r>
        <w:t>行动方案</w:t>
      </w:r>
      <w:r>
        <w:rPr>
          <w:rFonts w:hint="eastAsia"/>
        </w:rPr>
        <w:t>。</w:t>
      </w:r>
    </w:p>
    <w:p>
      <w:pPr>
        <w:pStyle w:val="261"/>
        <w:spacing w:before="156" w:after="156"/>
      </w:pPr>
      <w:bookmarkStart w:id="836" w:name="_Toc18498"/>
      <w:bookmarkStart w:id="837" w:name="_Toc12894"/>
      <w:bookmarkStart w:id="838" w:name="_Toc8328"/>
      <w:bookmarkStart w:id="839" w:name="_Toc139993820"/>
      <w:bookmarkStart w:id="840" w:name="_Toc139660647"/>
      <w:bookmarkStart w:id="841" w:name="_Toc22636"/>
      <w:bookmarkStart w:id="842" w:name="_Toc18934"/>
      <w:bookmarkStart w:id="843" w:name="_Toc21351"/>
      <w:bookmarkStart w:id="844" w:name="_Toc1016"/>
      <w:bookmarkStart w:id="845" w:name="_Toc9159"/>
      <w:bookmarkStart w:id="846" w:name="_Toc32438"/>
      <w:bookmarkStart w:id="847" w:name="_Toc1539"/>
      <w:bookmarkStart w:id="848" w:name="_Toc16398"/>
      <w:bookmarkStart w:id="849" w:name="_Toc5556"/>
      <w:bookmarkStart w:id="850" w:name="_Toc2285"/>
      <w:bookmarkStart w:id="851" w:name="_Toc15105"/>
      <w:bookmarkStart w:id="852" w:name="_Toc30826"/>
      <w:bookmarkStart w:id="853" w:name="_Toc5384"/>
      <w:bookmarkStart w:id="854" w:name="_Toc12678"/>
      <w:bookmarkStart w:id="855" w:name="_Toc1670"/>
      <w:bookmarkStart w:id="856" w:name="_Hlk138965039"/>
      <w:r>
        <w:rPr>
          <w:rFonts w:hint="eastAsia"/>
        </w:rPr>
        <w:t>资金支持</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bookmarkEnd w:id="856"/>
    <w:p>
      <w:pPr>
        <w:pStyle w:val="305"/>
        <w:numPr>
          <w:ilvl w:val="0"/>
          <w:numId w:val="49"/>
        </w:numPr>
      </w:pPr>
      <w:r>
        <w:rPr>
          <w:rFonts w:hint="eastAsia"/>
        </w:rPr>
        <w:t>被保护物种对人工用材林造成损失时，依法进行补偿。</w:t>
      </w:r>
    </w:p>
    <w:p>
      <w:pPr>
        <w:pStyle w:val="305"/>
        <w:numPr>
          <w:ilvl w:val="0"/>
          <w:numId w:val="49"/>
        </w:numPr>
      </w:pPr>
      <w:r>
        <w:rPr>
          <w:rFonts w:hint="eastAsia"/>
        </w:rPr>
        <w:t>在依靠野生动植物为生的社区，发展替代产业。</w:t>
      </w:r>
    </w:p>
    <w:p>
      <w:pPr>
        <w:pStyle w:val="305"/>
        <w:numPr>
          <w:ilvl w:val="0"/>
          <w:numId w:val="49"/>
        </w:numPr>
      </w:pPr>
      <w:r>
        <w:rPr>
          <w:rFonts w:hint="eastAsia"/>
        </w:rPr>
        <w:t>为认养、认领、认捐高保护价值森林、林木和野生动物栖息地提供财政支持。</w:t>
      </w:r>
    </w:p>
    <w:p>
      <w:pPr>
        <w:pStyle w:val="260"/>
      </w:pPr>
      <w:bookmarkStart w:id="857" w:name="_Toc11676"/>
      <w:bookmarkStart w:id="858" w:name="_Toc13099"/>
      <w:bookmarkStart w:id="859" w:name="_Toc25009"/>
      <w:bookmarkStart w:id="860" w:name="_Toc29545"/>
      <w:bookmarkStart w:id="861" w:name="_Toc20118"/>
      <w:bookmarkStart w:id="862" w:name="_Toc22959"/>
      <w:bookmarkStart w:id="863" w:name="_Toc11024"/>
      <w:bookmarkStart w:id="864" w:name="_Toc4492"/>
      <w:bookmarkStart w:id="865" w:name="_Toc14410"/>
      <w:bookmarkStart w:id="866" w:name="_Toc27536"/>
      <w:bookmarkStart w:id="867" w:name="_Toc25031"/>
      <w:bookmarkStart w:id="868" w:name="_Toc12157"/>
      <w:bookmarkStart w:id="869" w:name="_Toc15267"/>
      <w:bookmarkStart w:id="870" w:name="_Toc23756"/>
      <w:bookmarkStart w:id="871" w:name="_Toc31315"/>
      <w:bookmarkStart w:id="872" w:name="_Toc19496"/>
      <w:bookmarkStart w:id="873" w:name="_Toc26800"/>
      <w:bookmarkStart w:id="874" w:name="_Toc19216"/>
      <w:bookmarkStart w:id="875" w:name="_Toc23457"/>
      <w:bookmarkStart w:id="876" w:name="_Toc13817"/>
      <w:r>
        <w:rPr>
          <w:rFonts w:hint="eastAsia"/>
        </w:rPr>
        <w:t>社会参与</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261"/>
        <w:spacing w:before="156" w:after="156"/>
        <w:outlineLvl w:val="2"/>
      </w:pPr>
      <w:bookmarkStart w:id="877" w:name="_Toc14047"/>
      <w:bookmarkStart w:id="878" w:name="_Toc1798"/>
      <w:bookmarkStart w:id="879" w:name="_Toc26212"/>
      <w:bookmarkStart w:id="880" w:name="_Toc21435"/>
      <w:bookmarkStart w:id="881" w:name="_Toc31738"/>
      <w:bookmarkStart w:id="882" w:name="_Toc11203"/>
      <w:bookmarkStart w:id="883" w:name="_Toc4296"/>
      <w:bookmarkStart w:id="884" w:name="_Toc12578"/>
      <w:bookmarkStart w:id="885" w:name="_Toc24266"/>
      <w:bookmarkStart w:id="886" w:name="_Toc23815"/>
      <w:bookmarkStart w:id="887" w:name="_Toc18362"/>
      <w:bookmarkStart w:id="888" w:name="_Toc23076"/>
      <w:bookmarkStart w:id="889" w:name="_Toc22935"/>
      <w:bookmarkStart w:id="890" w:name="_Toc20559"/>
      <w:r>
        <w:rPr>
          <w:rFonts w:hint="eastAsia"/>
        </w:rPr>
        <w:t>公众参与</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258"/>
        <w:ind w:firstLine="420"/>
      </w:pPr>
      <w:r>
        <w:rPr>
          <w:rFonts w:hint="eastAsia"/>
        </w:rPr>
        <w:t>通过义务植树尽责，包括救助野生动物、清除林区内的陷阱、捕兽夹等，承担保护生物多样性的森林经营活动、认捐认领等，支持保护生物多样性付诸行动。</w:t>
      </w:r>
    </w:p>
    <w:p>
      <w:pPr>
        <w:pStyle w:val="261"/>
        <w:spacing w:before="156" w:after="156"/>
        <w:outlineLvl w:val="2"/>
      </w:pPr>
      <w:bookmarkStart w:id="891" w:name="_Toc20430"/>
      <w:bookmarkStart w:id="892" w:name="_Toc11602"/>
      <w:bookmarkStart w:id="893" w:name="_Toc2994"/>
      <w:bookmarkStart w:id="894" w:name="_Toc24475"/>
      <w:bookmarkStart w:id="895" w:name="_Toc29835"/>
      <w:bookmarkStart w:id="896" w:name="_Toc30982"/>
      <w:bookmarkStart w:id="897" w:name="_Toc13621"/>
      <w:bookmarkStart w:id="898" w:name="_Toc29985"/>
      <w:bookmarkStart w:id="899" w:name="_Toc25551"/>
      <w:bookmarkStart w:id="900" w:name="_Toc24644"/>
      <w:bookmarkStart w:id="901" w:name="_Toc20683"/>
      <w:bookmarkStart w:id="902" w:name="_Toc13472"/>
      <w:bookmarkStart w:id="903" w:name="_Toc8445"/>
      <w:bookmarkStart w:id="904" w:name="_Toc13837"/>
      <w:r>
        <w:rPr>
          <w:rFonts w:hint="eastAsia"/>
        </w:rPr>
        <w:t>社区参与</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305"/>
        <w:numPr>
          <w:ilvl w:val="0"/>
          <w:numId w:val="50"/>
        </w:numPr>
      </w:pPr>
      <w:r>
        <w:rPr>
          <w:rFonts w:hint="eastAsia"/>
        </w:rPr>
        <w:t>社区人员参与当地森林资源巡护、生物多样性保护监测等活动；</w:t>
      </w:r>
    </w:p>
    <w:p>
      <w:pPr>
        <w:pStyle w:val="305"/>
        <w:numPr>
          <w:ilvl w:val="0"/>
          <w:numId w:val="50"/>
        </w:numPr>
      </w:pPr>
      <w:r>
        <w:rPr>
          <w:rFonts w:hint="eastAsia"/>
        </w:rPr>
        <w:t>社区加强生物多样性保护的村规民约制定和实施，开展促进人工林生物多样性的社区林业和经营活动。</w:t>
      </w:r>
    </w:p>
    <w:p>
      <w:pPr>
        <w:pStyle w:val="261"/>
        <w:spacing w:before="156" w:after="156"/>
        <w:outlineLvl w:val="2"/>
      </w:pPr>
      <w:bookmarkStart w:id="905" w:name="_Toc21804"/>
      <w:bookmarkStart w:id="906" w:name="_Toc18212"/>
      <w:bookmarkStart w:id="907" w:name="_Toc5311"/>
      <w:bookmarkStart w:id="908" w:name="_Toc20303"/>
      <w:bookmarkStart w:id="909" w:name="_Toc12842"/>
      <w:bookmarkStart w:id="910" w:name="_Toc3467"/>
      <w:bookmarkStart w:id="911" w:name="_Toc27434"/>
      <w:bookmarkStart w:id="912" w:name="_Toc25451"/>
      <w:bookmarkStart w:id="913" w:name="_Toc11158"/>
      <w:bookmarkStart w:id="914" w:name="_Toc6432"/>
      <w:bookmarkStart w:id="915" w:name="_Toc583"/>
      <w:r>
        <w:rPr>
          <w:rFonts w:hint="eastAsia"/>
        </w:rPr>
        <w:t>企业参与</w:t>
      </w:r>
      <w:bookmarkEnd w:id="905"/>
      <w:bookmarkEnd w:id="906"/>
      <w:bookmarkEnd w:id="907"/>
      <w:bookmarkEnd w:id="908"/>
      <w:bookmarkEnd w:id="909"/>
      <w:bookmarkEnd w:id="910"/>
      <w:bookmarkEnd w:id="911"/>
      <w:bookmarkEnd w:id="912"/>
      <w:bookmarkEnd w:id="913"/>
      <w:bookmarkEnd w:id="914"/>
      <w:bookmarkEnd w:id="915"/>
    </w:p>
    <w:p>
      <w:pPr>
        <w:pStyle w:val="305"/>
        <w:numPr>
          <w:ilvl w:val="0"/>
          <w:numId w:val="51"/>
        </w:numPr>
        <w:tabs>
          <w:tab w:val="left" w:pos="0"/>
          <w:tab w:val="left" w:pos="1260"/>
          <w:tab w:val="left" w:pos="2100"/>
          <w:tab w:val="left" w:pos="2520"/>
        </w:tabs>
      </w:pPr>
      <w:r>
        <w:rPr>
          <w:rFonts w:hint="eastAsia"/>
        </w:rPr>
        <w:t>制定自然保护企业标准，承担生物多样性保育社会责任。</w:t>
      </w:r>
    </w:p>
    <w:p>
      <w:pPr>
        <w:pStyle w:val="305"/>
        <w:numPr>
          <w:ilvl w:val="0"/>
          <w:numId w:val="51"/>
        </w:numPr>
      </w:pPr>
      <w:r>
        <w:rPr>
          <w:rFonts w:hint="eastAsia"/>
        </w:rPr>
        <w:t>开展森林经营、木材产销监管链、非木质林产品效益、野生动物饲养管理、生态系统服务等森林认证，促进资源可持续性利用。</w:t>
      </w:r>
    </w:p>
    <w:p>
      <w:pPr>
        <w:pStyle w:val="261"/>
        <w:spacing w:before="156" w:after="156"/>
        <w:outlineLvl w:val="2"/>
      </w:pPr>
      <w:bookmarkStart w:id="916" w:name="_Toc20068"/>
      <w:bookmarkStart w:id="917" w:name="_Toc21048"/>
      <w:bookmarkStart w:id="918" w:name="_Toc23658"/>
      <w:bookmarkStart w:id="919" w:name="_Toc30855"/>
      <w:bookmarkStart w:id="920" w:name="_Toc19412"/>
      <w:bookmarkStart w:id="921" w:name="_Toc22144"/>
      <w:bookmarkStart w:id="922" w:name="_Toc10714"/>
      <w:bookmarkStart w:id="923" w:name="_Toc8427"/>
      <w:bookmarkStart w:id="924" w:name="_Toc6979"/>
      <w:bookmarkStart w:id="925" w:name="_Toc4286"/>
      <w:bookmarkStart w:id="926" w:name="_Toc24976"/>
      <w:bookmarkStart w:id="927" w:name="_Toc1205"/>
      <w:bookmarkStart w:id="928" w:name="_Toc8033"/>
      <w:bookmarkStart w:id="929" w:name="_Toc21561"/>
      <w:r>
        <w:rPr>
          <w:rFonts w:hint="eastAsia"/>
        </w:rPr>
        <w:t>非政府组织参与</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258"/>
        <w:ind w:firstLine="420"/>
      </w:pPr>
      <w:r>
        <w:rPr>
          <w:rFonts w:hint="eastAsia"/>
        </w:rPr>
        <w:t>a）</w:t>
      </w:r>
      <w:r>
        <w:rPr>
          <w:rFonts w:hint="eastAsia"/>
        </w:rPr>
        <w:tab/>
      </w:r>
      <w:r>
        <w:rPr>
          <w:rFonts w:hint="eastAsia"/>
        </w:rPr>
        <w:t>通过建立生物标本馆（台）、博物馆（室），开办生物多样性“林间课堂”等，实施生物多样性项目。</w:t>
      </w:r>
    </w:p>
    <w:p>
      <w:pPr>
        <w:pStyle w:val="258"/>
        <w:ind w:firstLine="420"/>
      </w:pPr>
      <w:r>
        <w:rPr>
          <w:rFonts w:hint="eastAsia"/>
        </w:rPr>
        <w:t>b）</w:t>
      </w:r>
      <w:r>
        <w:rPr>
          <w:rFonts w:hint="eastAsia"/>
        </w:rPr>
        <w:tab/>
      </w:r>
      <w:r>
        <w:rPr>
          <w:rFonts w:hint="eastAsia"/>
        </w:rPr>
        <w:t>加强生物多样性保护合作交流。</w:t>
      </w:r>
    </w:p>
    <w:p>
      <w:pPr>
        <w:pStyle w:val="258"/>
        <w:tabs>
          <w:tab w:val="left" w:pos="0"/>
          <w:tab w:val="left" w:pos="840"/>
          <w:tab w:val="left" w:pos="1260"/>
          <w:tab w:val="left" w:pos="2100"/>
          <w:tab w:val="left" w:pos="2520"/>
        </w:tabs>
        <w:ind w:firstLine="0" w:firstLineChars="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80"/>
        <w:rPr>
          <w:rFonts w:cs="Arial" w:asciiTheme="minorEastAsia" w:hAnsiTheme="minorEastAsia"/>
          <w:color w:val="242424"/>
          <w:sz w:val="24"/>
        </w:rPr>
      </w:pPr>
    </w:p>
    <w:p>
      <w:pPr>
        <w:pStyle w:val="305"/>
        <w:numPr>
          <w:ilvl w:val="0"/>
          <w:numId w:val="0"/>
        </w:numPr>
      </w:pPr>
    </w:p>
    <w:p>
      <w:pPr>
        <w:pStyle w:val="258"/>
        <w:ind w:firstLine="420"/>
        <w:sectPr>
          <w:headerReference r:id="rId12" w:type="first"/>
          <w:footerReference r:id="rId14" w:type="first"/>
          <w:footerReference r:id="rId13" w:type="default"/>
          <w:pgSz w:w="11907" w:h="16839"/>
          <w:pgMar w:top="1418" w:right="1134" w:bottom="1134" w:left="1418" w:header="1418" w:footer="1134" w:gutter="0"/>
          <w:paperSrc/>
          <w:lnNumType w:countBy="0" w:restart="continuous"/>
          <w:pgNumType w:fmt="decimal" w:start="1"/>
          <w:cols w:space="425" w:num="1"/>
          <w:rtlGutter w:val="0"/>
          <w:docGrid w:type="lines" w:linePitch="312" w:charSpace="0"/>
        </w:sectPr>
      </w:pPr>
    </w:p>
    <w:p>
      <w:pPr>
        <w:pStyle w:val="347"/>
      </w:pPr>
      <w:bookmarkStart w:id="930" w:name="标准附录"/>
      <w:bookmarkEnd w:id="930"/>
      <w:bookmarkStart w:id="931" w:name="_Toc8258"/>
      <w:bookmarkStart w:id="932" w:name="_Toc12896"/>
      <w:bookmarkStart w:id="933" w:name="_Toc31459"/>
      <w:bookmarkStart w:id="934" w:name="_Toc2512"/>
      <w:bookmarkStart w:id="935" w:name="附录头部信息书签_3"/>
      <w:bookmarkStart w:id="936" w:name="_Toc22235"/>
      <w:bookmarkStart w:id="937" w:name="_Toc12078"/>
      <w:bookmarkStart w:id="938" w:name="_Toc31416"/>
      <w:bookmarkStart w:id="939" w:name="_Toc12596"/>
      <w:bookmarkStart w:id="940" w:name="_Toc13453"/>
      <w:bookmarkStart w:id="941" w:name="_Toc1211"/>
      <w:bookmarkStart w:id="942" w:name="_Toc148087860"/>
      <w:bookmarkStart w:id="943" w:name="_Toc3307"/>
      <w:bookmarkStart w:id="944" w:name="_Toc7171"/>
    </w:p>
    <w:p>
      <w:pPr>
        <w:pStyle w:val="348"/>
      </w:pPr>
    </w:p>
    <w:p>
      <w:pPr>
        <w:pStyle w:val="274"/>
      </w:pPr>
      <w:bookmarkStart w:id="945" w:name="_Toc23154"/>
      <w:bookmarkStart w:id="946" w:name="_Toc9406"/>
      <w:bookmarkStart w:id="947" w:name="_Toc18696"/>
      <w:bookmarkStart w:id="948" w:name="_Toc32142"/>
      <w:bookmarkStart w:id="949" w:name="_Toc5531"/>
      <w:bookmarkStart w:id="950" w:name="_Toc23796"/>
      <w:bookmarkStart w:id="951" w:name="_Toc26919"/>
      <w:bookmarkStart w:id="952" w:name="_Toc22112"/>
      <w:bookmarkStart w:id="953" w:name="_Toc20042"/>
      <w:bookmarkStart w:id="954" w:name="_Toc29145"/>
      <w:bookmarkStart w:id="955" w:name="_Toc26659"/>
      <w:bookmarkStart w:id="956" w:name="_Toc31386"/>
      <w:bookmarkStart w:id="957" w:name="_Toc8342"/>
      <w:bookmarkStart w:id="958" w:name="_Toc22152"/>
      <w:bookmarkStart w:id="959" w:name="_Toc29352"/>
      <w:bookmarkStart w:id="960" w:name="_Toc29126"/>
      <w:bookmarkStart w:id="961" w:name="_Toc13124"/>
      <w:bookmarkStart w:id="962" w:name="_Toc11253"/>
      <w:bookmarkStart w:id="963" w:name="_Toc29739"/>
      <w:bookmarkStart w:id="964" w:name="_Toc29640"/>
      <w:bookmarkStart w:id="965" w:name="_Toc3247"/>
      <w:bookmarkStart w:id="966" w:name="_Toc3515"/>
      <w:r>
        <w:rPr>
          <w:rFonts w:hint="eastAsia"/>
        </w:rPr>
        <w:br w:type="textWrapping"/>
      </w:r>
      <w:bookmarkStart w:id="967" w:name="_Toc153173919"/>
      <w:bookmarkStart w:id="968" w:name="_Toc152688464"/>
      <w:r>
        <w:rPr>
          <w:rFonts w:hint="eastAsia"/>
        </w:rPr>
        <w:t>（资料性）</w:t>
      </w:r>
      <w:r>
        <w:rPr>
          <w:rFonts w:hint="eastAsia"/>
        </w:rPr>
        <w:br w:type="textWrapping"/>
      </w:r>
      <w:r>
        <w:rPr>
          <w:rFonts w:hint="eastAsia"/>
        </w:rPr>
        <w:t>森林自然度分级参考标准</w:t>
      </w:r>
      <w:bookmarkEnd w:id="931"/>
      <w:bookmarkEnd w:id="932"/>
      <w:bookmarkEnd w:id="933"/>
      <w:bookmarkEnd w:id="934"/>
      <w:bookmarkEnd w:id="935"/>
      <w:bookmarkEnd w:id="936"/>
      <w:bookmarkEnd w:id="937"/>
      <w:bookmarkEnd w:id="938"/>
      <w:bookmarkEnd w:id="939"/>
      <w:bookmarkEnd w:id="940"/>
      <w:bookmarkEnd w:id="94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258"/>
        <w:rPr>
          <w:rFonts w:hint="default"/>
          <w:lang w:val="en-US" w:eastAsia="zh-CN"/>
        </w:rPr>
      </w:pPr>
      <w:r>
        <w:rPr>
          <w:rFonts w:hint="eastAsia"/>
          <w:lang w:val="en-US" w:eastAsia="zh-CN"/>
        </w:rPr>
        <w:t>表A.1给出了森林自然度分级参考标准。</w:t>
      </w:r>
    </w:p>
    <w:p>
      <w:pPr>
        <w:pStyle w:val="317"/>
        <w:spacing w:before="156" w:after="156"/>
      </w:pPr>
      <w:r>
        <w:rPr>
          <w:rFonts w:hint="eastAsia"/>
        </w:rPr>
        <w:t>森林自然度分级</w:t>
      </w:r>
      <w:r>
        <w:rPr>
          <w:rFonts w:hint="eastAsia"/>
          <w:lang w:val="en-US" w:eastAsia="zh-CN"/>
        </w:rPr>
        <w:t>参考标准</w:t>
      </w:r>
    </w:p>
    <w:tbl>
      <w:tblPr>
        <w:tblStyle w:val="8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122"/>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 w:hRule="atLeast"/>
        </w:trPr>
        <w:tc>
          <w:tcPr>
            <w:tcW w:w="2122" w:type="dxa"/>
            <w:shd w:val="clear" w:color="auto" w:fill="FFFFFF" w:themeFill="background1"/>
            <w:tcMar>
              <w:top w:w="30" w:type="dxa"/>
              <w:left w:w="90" w:type="dxa"/>
              <w:bottom w:w="30" w:type="dxa"/>
              <w:right w:w="90" w:type="dxa"/>
            </w:tcMar>
            <w:vAlign w:val="center"/>
          </w:tcPr>
          <w:p>
            <w:pPr>
              <w:widowControl/>
              <w:spacing w:line="240" w:lineRule="auto"/>
              <w:jc w:val="center"/>
              <w:rPr>
                <w:rFonts w:cs="宋体" w:asciiTheme="minorEastAsia" w:hAnsiTheme="minorEastAsia" w:eastAsiaTheme="minorEastAsia"/>
                <w:b/>
                <w:bCs w:val="0"/>
                <w:sz w:val="18"/>
                <w:szCs w:val="18"/>
              </w:rPr>
            </w:pPr>
            <w:r>
              <w:rPr>
                <w:rFonts w:cs="宋体" w:asciiTheme="minorEastAsia" w:hAnsiTheme="minorEastAsia" w:eastAsiaTheme="minorEastAsia"/>
                <w:b/>
                <w:bCs w:val="0"/>
                <w:sz w:val="18"/>
                <w:szCs w:val="18"/>
              </w:rPr>
              <w:t>等级</w:t>
            </w:r>
          </w:p>
        </w:tc>
        <w:tc>
          <w:tcPr>
            <w:tcW w:w="6804" w:type="dxa"/>
            <w:shd w:val="clear" w:color="auto" w:fill="FFFFFF" w:themeFill="background1"/>
            <w:tcMar>
              <w:top w:w="30" w:type="dxa"/>
              <w:left w:w="90" w:type="dxa"/>
              <w:bottom w:w="30" w:type="dxa"/>
              <w:right w:w="90" w:type="dxa"/>
            </w:tcMar>
            <w:vAlign w:val="center"/>
          </w:tcPr>
          <w:p>
            <w:pPr>
              <w:widowControl/>
              <w:spacing w:line="240" w:lineRule="auto"/>
              <w:jc w:val="center"/>
              <w:rPr>
                <w:rFonts w:cs="宋体" w:asciiTheme="minorEastAsia" w:hAnsiTheme="minorEastAsia" w:eastAsiaTheme="minorEastAsia"/>
                <w:b/>
                <w:bCs w:val="0"/>
                <w:sz w:val="18"/>
                <w:szCs w:val="18"/>
              </w:rPr>
            </w:pPr>
            <w:r>
              <w:rPr>
                <w:rFonts w:cs="宋体" w:asciiTheme="minorEastAsia" w:hAnsiTheme="minorEastAsia" w:eastAsiaTheme="minorEastAsia"/>
                <w:b/>
                <w:bCs w:val="0"/>
                <w:sz w:val="18"/>
                <w:szCs w:val="18"/>
              </w:rPr>
              <w:t>森林特征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 w:hRule="atLeast"/>
        </w:trPr>
        <w:tc>
          <w:tcPr>
            <w:tcW w:w="2122"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cs="宋体" w:asciiTheme="minorEastAsia" w:hAnsiTheme="minorEastAsia" w:eastAsiaTheme="minorEastAsia"/>
                <w:bCs/>
                <w:sz w:val="18"/>
                <w:szCs w:val="18"/>
              </w:rPr>
              <w:t>I</w:t>
            </w:r>
            <w:r>
              <w:rPr>
                <w:rFonts w:hint="eastAsia" w:cs="宋体" w:asciiTheme="minorEastAsia" w:hAnsiTheme="minorEastAsia" w:eastAsiaTheme="minorEastAsia"/>
                <w:bCs/>
                <w:sz w:val="18"/>
                <w:szCs w:val="18"/>
              </w:rPr>
              <w:t>（近自然的）</w:t>
            </w:r>
          </w:p>
        </w:tc>
        <w:tc>
          <w:tcPr>
            <w:tcW w:w="6804"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hint="eastAsia" w:cs="宋体" w:asciiTheme="minorEastAsia" w:hAnsiTheme="minorEastAsia" w:eastAsiaTheme="minorEastAsia"/>
                <w:bCs/>
                <w:sz w:val="18"/>
                <w:szCs w:val="18"/>
              </w:rPr>
              <w:t>主要树种属于其立地的潜在的自然植被，其它树种株数占比≤</w:t>
            </w:r>
            <w:r>
              <w:rPr>
                <w:rFonts w:cs="宋体" w:asciiTheme="minorEastAsia" w:hAnsiTheme="minorEastAsia" w:eastAsiaTheme="minorEastAsia"/>
                <w:bCs/>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3" w:hRule="atLeast"/>
        </w:trPr>
        <w:tc>
          <w:tcPr>
            <w:tcW w:w="2122"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cs="宋体" w:asciiTheme="minorEastAsia" w:hAnsiTheme="minorEastAsia" w:eastAsiaTheme="minorEastAsia"/>
                <w:bCs/>
                <w:sz w:val="18"/>
                <w:szCs w:val="18"/>
              </w:rPr>
              <w:t>II</w:t>
            </w:r>
            <w:r>
              <w:rPr>
                <w:rFonts w:hint="eastAsia" w:cs="宋体" w:asciiTheme="minorEastAsia" w:hAnsiTheme="minorEastAsia" w:eastAsiaTheme="minorEastAsia"/>
                <w:bCs/>
                <w:sz w:val="18"/>
                <w:szCs w:val="18"/>
              </w:rPr>
              <w:t>（几近自然的）</w:t>
            </w:r>
          </w:p>
        </w:tc>
        <w:tc>
          <w:tcPr>
            <w:tcW w:w="6804"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hint="eastAsia" w:cs="宋体" w:asciiTheme="minorEastAsia" w:hAnsiTheme="minorEastAsia" w:eastAsiaTheme="minorEastAsia"/>
                <w:bCs/>
                <w:sz w:val="18"/>
                <w:szCs w:val="18"/>
              </w:rPr>
              <w:t>主要树种属于其立地的潜在的自然植被，其它树种株数占比≤2</w:t>
            </w:r>
            <w:r>
              <w:rPr>
                <w:rFonts w:cs="宋体" w:asciiTheme="minorEastAsia" w:hAnsiTheme="minorEastAsia" w:eastAsiaTheme="minorEastAsia"/>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3" w:hRule="atLeast"/>
        </w:trPr>
        <w:tc>
          <w:tcPr>
            <w:tcW w:w="2122"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cs="宋体" w:asciiTheme="minorEastAsia" w:hAnsiTheme="minorEastAsia" w:eastAsiaTheme="minorEastAsia"/>
                <w:bCs/>
                <w:sz w:val="18"/>
                <w:szCs w:val="18"/>
              </w:rPr>
              <w:t>III</w:t>
            </w:r>
            <w:r>
              <w:rPr>
                <w:rFonts w:hint="eastAsia" w:cs="宋体" w:asciiTheme="minorEastAsia" w:hAnsiTheme="minorEastAsia" w:eastAsiaTheme="minorEastAsia"/>
                <w:bCs/>
                <w:sz w:val="18"/>
                <w:szCs w:val="18"/>
              </w:rPr>
              <w:t>（较近自然的）</w:t>
            </w:r>
          </w:p>
        </w:tc>
        <w:tc>
          <w:tcPr>
            <w:tcW w:w="6804"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hint="eastAsia" w:cs="宋体" w:asciiTheme="minorEastAsia" w:hAnsiTheme="minorEastAsia" w:eastAsiaTheme="minorEastAsia"/>
                <w:bCs/>
                <w:sz w:val="18"/>
                <w:szCs w:val="18"/>
              </w:rPr>
              <w:t>林分中乡土树种株数占比≥8</w:t>
            </w:r>
            <w:r>
              <w:rPr>
                <w:rFonts w:cs="宋体" w:asciiTheme="minorEastAsia" w:hAnsiTheme="minorEastAsia" w:eastAsiaTheme="minorEastAsia"/>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8" w:hRule="atLeast"/>
        </w:trPr>
        <w:tc>
          <w:tcPr>
            <w:tcW w:w="2122"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cs="宋体" w:asciiTheme="minorEastAsia" w:hAnsiTheme="minorEastAsia" w:eastAsiaTheme="minorEastAsia"/>
                <w:bCs/>
                <w:sz w:val="18"/>
                <w:szCs w:val="18"/>
              </w:rPr>
              <w:t>IV</w:t>
            </w:r>
            <w:r>
              <w:rPr>
                <w:rFonts w:hint="eastAsia" w:cs="宋体" w:asciiTheme="minorEastAsia" w:hAnsiTheme="minorEastAsia" w:eastAsiaTheme="minorEastAsia"/>
                <w:bCs/>
                <w:sz w:val="18"/>
                <w:szCs w:val="18"/>
              </w:rPr>
              <w:t>（半自然的）</w:t>
            </w:r>
          </w:p>
        </w:tc>
        <w:tc>
          <w:tcPr>
            <w:tcW w:w="6804"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hint="eastAsia" w:cs="宋体" w:asciiTheme="minorEastAsia" w:hAnsiTheme="minorEastAsia" w:eastAsiaTheme="minorEastAsia"/>
                <w:bCs/>
                <w:sz w:val="18"/>
                <w:szCs w:val="18"/>
              </w:rPr>
              <w:t>林分中乡土树种株数占比≥5</w:t>
            </w:r>
            <w:r>
              <w:rPr>
                <w:rFonts w:cs="宋体" w:asciiTheme="minorEastAsia" w:hAnsiTheme="minorEastAsia" w:eastAsiaTheme="minorEastAsia"/>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trPr>
        <w:tc>
          <w:tcPr>
            <w:tcW w:w="2122"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cs="宋体" w:asciiTheme="minorEastAsia" w:hAnsiTheme="minorEastAsia" w:eastAsiaTheme="minorEastAsia"/>
                <w:bCs/>
                <w:sz w:val="18"/>
                <w:szCs w:val="18"/>
              </w:rPr>
              <w:t>V</w:t>
            </w:r>
            <w:r>
              <w:rPr>
                <w:rFonts w:hint="eastAsia" w:cs="宋体" w:asciiTheme="minorEastAsia" w:hAnsiTheme="minorEastAsia" w:eastAsiaTheme="minorEastAsia"/>
                <w:bCs/>
                <w:sz w:val="18"/>
                <w:szCs w:val="18"/>
              </w:rPr>
              <w:t>（远自然的）</w:t>
            </w:r>
          </w:p>
        </w:tc>
        <w:tc>
          <w:tcPr>
            <w:tcW w:w="6804"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hint="eastAsia" w:cs="宋体" w:asciiTheme="minorEastAsia" w:hAnsiTheme="minorEastAsia" w:eastAsiaTheme="minorEastAsia"/>
                <w:bCs/>
                <w:sz w:val="18"/>
                <w:szCs w:val="18"/>
              </w:rPr>
              <w:t>外来树种在林分中占优势，林分中的乡土树种株数占比2</w:t>
            </w:r>
            <w:r>
              <w:rPr>
                <w:rFonts w:cs="宋体" w:asciiTheme="minorEastAsia" w:hAnsiTheme="minorEastAsia" w:eastAsiaTheme="minorEastAsia"/>
                <w:bCs/>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trPr>
        <w:tc>
          <w:tcPr>
            <w:tcW w:w="2122"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hint="eastAsia" w:cs="宋体" w:asciiTheme="minorEastAsia" w:hAnsiTheme="minorEastAsia" w:eastAsiaTheme="minorEastAsia"/>
                <w:bCs/>
                <w:sz w:val="18"/>
                <w:szCs w:val="18"/>
              </w:rPr>
              <w:t>VI（人工的）</w:t>
            </w:r>
          </w:p>
        </w:tc>
        <w:tc>
          <w:tcPr>
            <w:tcW w:w="6804" w:type="dxa"/>
            <w:shd w:val="clear" w:color="auto" w:fill="FFFFFF" w:themeFill="background1"/>
            <w:tcMar>
              <w:top w:w="30" w:type="dxa"/>
              <w:left w:w="90" w:type="dxa"/>
              <w:bottom w:w="30" w:type="dxa"/>
              <w:right w:w="90" w:type="dxa"/>
            </w:tcMar>
            <w:vAlign w:val="center"/>
          </w:tcPr>
          <w:p>
            <w:pPr>
              <w:pStyle w:val="525"/>
              <w:rPr>
                <w:rFonts w:cs="宋体" w:asciiTheme="minorEastAsia" w:hAnsiTheme="minorEastAsia" w:eastAsiaTheme="minorEastAsia"/>
                <w:bCs/>
                <w:sz w:val="18"/>
                <w:szCs w:val="18"/>
              </w:rPr>
            </w:pPr>
            <w:r>
              <w:rPr>
                <w:rFonts w:hint="eastAsia" w:cs="宋体" w:asciiTheme="minorEastAsia" w:hAnsiTheme="minorEastAsia" w:eastAsiaTheme="minorEastAsia"/>
                <w:bCs/>
                <w:sz w:val="18"/>
                <w:szCs w:val="18"/>
              </w:rPr>
              <w:t>林分基本由外来树种组成，乡土树种株数占比≤2</w:t>
            </w:r>
            <w:r>
              <w:rPr>
                <w:rFonts w:cs="宋体" w:asciiTheme="minorEastAsia" w:hAnsiTheme="minorEastAsia" w:eastAsiaTheme="minorEastAsia"/>
                <w:bCs/>
                <w:sz w:val="18"/>
                <w:szCs w:val="18"/>
              </w:rPr>
              <w:t>0%</w:t>
            </w:r>
          </w:p>
        </w:tc>
      </w:tr>
    </w:tbl>
    <w:p>
      <w:pPr>
        <w:pStyle w:val="303"/>
        <w:numPr>
          <w:ilvl w:val="255"/>
          <w:numId w:val="0"/>
        </w:numPr>
        <w:ind w:left="363"/>
        <w:rPr>
          <w:highlight w:val="yellow"/>
        </w:rPr>
      </w:pPr>
    </w:p>
    <w:p/>
    <w:p>
      <w:r>
        <w:rPr>
          <w:rFonts w:hint="eastAsia"/>
        </w:rPr>
        <w:br w:type="page"/>
      </w:r>
    </w:p>
    <w:p/>
    <w:p>
      <w:pPr>
        <w:pStyle w:val="347"/>
      </w:pPr>
      <w:bookmarkStart w:id="969" w:name="_Toc14914"/>
      <w:bookmarkStart w:id="970" w:name="_Toc15522"/>
      <w:bookmarkStart w:id="971" w:name="_Toc3933"/>
      <w:bookmarkStart w:id="972" w:name="_Toc23730"/>
      <w:bookmarkStart w:id="973" w:name="_Toc15330"/>
      <w:bookmarkStart w:id="974" w:name="_Toc10501"/>
      <w:bookmarkStart w:id="975" w:name="_Toc24150"/>
      <w:bookmarkStart w:id="976" w:name="_Toc523"/>
      <w:bookmarkStart w:id="977" w:name="_Toc19021"/>
      <w:bookmarkStart w:id="978" w:name="_Toc24863"/>
    </w:p>
    <w:p>
      <w:pPr>
        <w:pStyle w:val="348"/>
      </w:pPr>
    </w:p>
    <w:p>
      <w:pPr>
        <w:pStyle w:val="274"/>
      </w:pPr>
      <w:bookmarkStart w:id="979" w:name="_Toc11803"/>
      <w:bookmarkStart w:id="980" w:name="_Toc8233"/>
      <w:bookmarkStart w:id="981" w:name="_Toc23955"/>
      <w:bookmarkStart w:id="982" w:name="_Toc16476"/>
      <w:bookmarkStart w:id="983" w:name="_Toc223"/>
      <w:bookmarkStart w:id="984" w:name="_Toc14546"/>
      <w:bookmarkStart w:id="985" w:name="_Toc14482"/>
      <w:bookmarkStart w:id="986" w:name="_Toc16080"/>
      <w:bookmarkStart w:id="987" w:name="_Toc10518"/>
      <w:bookmarkStart w:id="988" w:name="_Toc1567"/>
      <w:bookmarkStart w:id="989" w:name="_Toc28489"/>
      <w:bookmarkStart w:id="990" w:name="_Toc1391"/>
      <w:bookmarkStart w:id="991" w:name="_Toc9057"/>
      <w:bookmarkStart w:id="992" w:name="_Toc7188"/>
      <w:bookmarkStart w:id="993" w:name="_Toc13852"/>
      <w:bookmarkStart w:id="994" w:name="_Toc10637"/>
      <w:bookmarkStart w:id="995" w:name="_Toc10199"/>
      <w:bookmarkStart w:id="996" w:name="_Toc8354"/>
      <w:bookmarkStart w:id="997" w:name="_Toc19878"/>
      <w:bookmarkStart w:id="998" w:name="_Toc6758"/>
      <w:bookmarkStart w:id="999" w:name="_Toc20642"/>
      <w:bookmarkStart w:id="1000" w:name="_Toc26749"/>
      <w:r>
        <w:rPr>
          <w:rFonts w:hint="eastAsia"/>
        </w:rPr>
        <w:br w:type="textWrapping"/>
      </w:r>
      <w:bookmarkStart w:id="1001" w:name="_Toc152688465"/>
      <w:bookmarkStart w:id="1002" w:name="_Toc153173920"/>
      <w:r>
        <w:rPr>
          <w:rFonts w:hint="eastAsia"/>
        </w:rPr>
        <w:t>（资料性）</w:t>
      </w:r>
      <w:r>
        <w:rPr>
          <w:rFonts w:hint="eastAsia"/>
        </w:rPr>
        <w:br w:type="textWrapping"/>
      </w:r>
      <w:r>
        <w:rPr>
          <w:rFonts w:hint="eastAsia"/>
        </w:rPr>
        <w:t>人工用材林生物多样性评价</w:t>
      </w:r>
      <w:bookmarkEnd w:id="969"/>
      <w:bookmarkEnd w:id="970"/>
      <w:bookmarkEnd w:id="971"/>
      <w:bookmarkEnd w:id="972"/>
      <w:bookmarkEnd w:id="973"/>
      <w:bookmarkEnd w:id="974"/>
      <w:bookmarkEnd w:id="975"/>
      <w:bookmarkEnd w:id="976"/>
      <w:bookmarkEnd w:id="977"/>
      <w:bookmarkEnd w:id="978"/>
      <w:bookmarkEnd w:id="979"/>
      <w:bookmarkEnd w:id="1001"/>
      <w:r>
        <w:rPr>
          <w:rFonts w:hint="eastAsia"/>
        </w:rPr>
        <w:t>指标参考表</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2"/>
    </w:p>
    <w:p>
      <w:pPr>
        <w:pStyle w:val="258"/>
      </w:pPr>
      <w:r>
        <w:rPr>
          <w:rFonts w:hint="eastAsia"/>
          <w:lang w:val="en-US" w:eastAsia="zh-CN"/>
        </w:rPr>
        <w:t>表B.1给出了</w:t>
      </w:r>
      <w:r>
        <w:rPr>
          <w:rFonts w:hint="eastAsia"/>
        </w:rPr>
        <w:t>人工用材林生物多样性评价指标参考表</w:t>
      </w:r>
      <w:r>
        <w:rPr>
          <w:rFonts w:hint="eastAsia"/>
          <w:lang w:val="en-US" w:eastAsia="zh-CN"/>
        </w:rPr>
        <w:t>。</w:t>
      </w:r>
    </w:p>
    <w:p>
      <w:pPr>
        <w:pStyle w:val="275"/>
        <w:spacing w:before="156" w:after="156"/>
      </w:pPr>
      <w:r>
        <w:rPr>
          <w:rFonts w:hint="eastAsia"/>
        </w:rPr>
        <w:t>人工用材林生物多样性评价指标参考表</w:t>
      </w:r>
    </w:p>
    <w:tbl>
      <w:tblPr>
        <w:tblStyle w:val="88"/>
        <w:tblpPr w:leftFromText="180" w:rightFromText="180" w:vertAnchor="text" w:horzAnchor="page" w:tblpX="1404" w:tblpY="203"/>
        <w:tblOverlap w:val="never"/>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704"/>
        <w:gridCol w:w="5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60" w:type="dxa"/>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评价尺度</w:t>
            </w:r>
          </w:p>
        </w:tc>
        <w:tc>
          <w:tcPr>
            <w:tcW w:w="2704" w:type="dxa"/>
          </w:tcPr>
          <w:p>
            <w:pPr>
              <w:jc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指标/对象</w:t>
            </w:r>
          </w:p>
        </w:tc>
        <w:tc>
          <w:tcPr>
            <w:tcW w:w="5137" w:type="dxa"/>
          </w:tcPr>
          <w:p>
            <w:pPr>
              <w:jc w:val="center"/>
              <w:rPr>
                <w:rFonts w:asciiTheme="minorEastAsia" w:hAnsiTheme="minorEastAsia" w:eastAsiaTheme="minorEastAsia"/>
                <w:b/>
                <w:sz w:val="18"/>
                <w:szCs w:val="18"/>
              </w:rPr>
            </w:pPr>
            <w:r>
              <w:rPr>
                <w:rFonts w:asciiTheme="minorEastAsia" w:hAnsiTheme="minorEastAsia" w:eastAsiaTheme="minorEastAsia"/>
                <w:b/>
                <w:sz w:val="18"/>
                <w:szCs w:val="18"/>
              </w:rPr>
              <w:t>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restart"/>
            <w:textDirection w:val="tbRlV"/>
          </w:tcPr>
          <w:p>
            <w:pPr>
              <w:ind w:left="0" w:right="0"/>
              <w:jc w:val="center"/>
              <w:rPr>
                <w:rFonts w:asciiTheme="minorEastAsia" w:hAnsiTheme="minorEastAsia" w:eastAsiaTheme="minorEastAsia"/>
                <w:sz w:val="18"/>
                <w:szCs w:val="18"/>
              </w:rPr>
            </w:pPr>
            <w:r>
              <w:rPr>
                <w:rFonts w:hint="eastAsia" w:cs="宋体" w:asciiTheme="minorEastAsia" w:hAnsiTheme="minorEastAsia" w:eastAsiaTheme="minorEastAsia"/>
                <w:b/>
                <w:sz w:val="18"/>
                <w:szCs w:val="18"/>
              </w:rPr>
              <w:t>森林经营单位层面</w:t>
            </w:r>
          </w:p>
        </w:tc>
        <w:tc>
          <w:tcPr>
            <w:tcW w:w="2704"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森林类型多样性</w:t>
            </w:r>
          </w:p>
        </w:tc>
        <w:tc>
          <w:tcPr>
            <w:tcW w:w="5137"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不同起源、功能、经营类型等的森林面积比例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w:t>
            </w:r>
            <w:r>
              <w:rPr>
                <w:rFonts w:hint="eastAsia" w:asciiTheme="minorEastAsia" w:hAnsiTheme="minorEastAsia" w:eastAsiaTheme="minorEastAsia"/>
                <w:sz w:val="18"/>
                <w:szCs w:val="18"/>
              </w:rPr>
              <w:t>森林龄组结构比例</w:t>
            </w:r>
          </w:p>
        </w:tc>
        <w:tc>
          <w:tcPr>
            <w:tcW w:w="5137"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幼、中、近、成、过林龄的面积比例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sz w:val="18"/>
                <w:szCs w:val="18"/>
              </w:rPr>
            </w:pPr>
          </w:p>
        </w:tc>
        <w:tc>
          <w:tcPr>
            <w:tcW w:w="2704" w:type="dxa"/>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w:t>
            </w: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公益林面积的比重</w:t>
            </w:r>
          </w:p>
        </w:tc>
        <w:tc>
          <w:tcPr>
            <w:tcW w:w="5137" w:type="dxa"/>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公益林占森林总面积的比例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w:t>
            </w:r>
            <w:r>
              <w:rPr>
                <w:rFonts w:hint="eastAsia" w:asciiTheme="minorEastAsia" w:hAnsiTheme="minorEastAsia" w:eastAsiaTheme="minorEastAsia"/>
                <w:sz w:val="18"/>
                <w:szCs w:val="18"/>
              </w:rPr>
              <w:t>人工林区天然林面积的比重</w:t>
            </w:r>
          </w:p>
        </w:tc>
        <w:tc>
          <w:tcPr>
            <w:tcW w:w="5137" w:type="dxa"/>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天然林占森林总面积的比例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w:t>
            </w:r>
            <w:r>
              <w:rPr>
                <w:rFonts w:hint="eastAsia" w:asciiTheme="minorEastAsia" w:hAnsiTheme="minorEastAsia" w:eastAsiaTheme="minorEastAsia"/>
                <w:sz w:val="18"/>
                <w:szCs w:val="18"/>
              </w:rPr>
              <w:t>森林的自然度</w:t>
            </w:r>
          </w:p>
        </w:tc>
        <w:tc>
          <w:tcPr>
            <w:tcW w:w="5137" w:type="dxa"/>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自然度Ⅲ级以上的林分面积比例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60" w:type="dxa"/>
            <w:vMerge w:val="continue"/>
          </w:tcPr>
          <w:p>
            <w:pPr>
              <w:jc w:val="cente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w:t>
            </w:r>
            <w:r>
              <w:rPr>
                <w:rFonts w:hint="eastAsia" w:asciiTheme="minorEastAsia" w:hAnsiTheme="minorEastAsia" w:eastAsiaTheme="minorEastAsia"/>
                <w:sz w:val="18"/>
                <w:szCs w:val="18"/>
              </w:rPr>
              <w:t>森林覆盖率</w:t>
            </w:r>
          </w:p>
        </w:tc>
        <w:tc>
          <w:tcPr>
            <w:tcW w:w="5137" w:type="dxa"/>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森林面积/土地总面积×100%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7</w:t>
            </w:r>
            <w:r>
              <w:rPr>
                <w:rFonts w:asciiTheme="minorEastAsia" w:hAnsiTheme="minorEastAsia" w:eastAsiaTheme="minorEastAsia"/>
                <w:sz w:val="18"/>
                <w:szCs w:val="18"/>
              </w:rPr>
              <w:t>.</w:t>
            </w:r>
            <w:r>
              <w:rPr>
                <w:rFonts w:hint="eastAsia" w:asciiTheme="minorEastAsia" w:hAnsiTheme="minorEastAsia" w:eastAsiaTheme="minorEastAsia"/>
                <w:sz w:val="18"/>
                <w:szCs w:val="18"/>
              </w:rPr>
              <w:t>森林破碎化</w:t>
            </w:r>
          </w:p>
        </w:tc>
        <w:tc>
          <w:tcPr>
            <w:tcW w:w="5137"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被道路、围栏等障碍物隔离的森林的面积占森林总面积的比例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8</w:t>
            </w:r>
            <w:r>
              <w:rPr>
                <w:rFonts w:asciiTheme="minorEastAsia" w:hAnsiTheme="minorEastAsia" w:eastAsiaTheme="minorEastAsia"/>
                <w:sz w:val="18"/>
                <w:szCs w:val="18"/>
              </w:rPr>
              <w:t>.</w:t>
            </w:r>
            <w:r>
              <w:rPr>
                <w:rFonts w:hint="eastAsia" w:asciiTheme="minorEastAsia" w:hAnsiTheme="minorEastAsia" w:eastAsiaTheme="minorEastAsia"/>
                <w:sz w:val="18"/>
                <w:szCs w:val="18"/>
              </w:rPr>
              <w:t>森林植物物种丰富度</w:t>
            </w:r>
          </w:p>
        </w:tc>
        <w:tc>
          <w:tcPr>
            <w:tcW w:w="5137"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森林植物物种数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9植物物种多样性指数</w:t>
            </w:r>
          </w:p>
        </w:tc>
        <w:tc>
          <w:tcPr>
            <w:tcW w:w="5137"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按香农多样性指数等公式计算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Borders>
              <w:bottom w:val="single" w:color="auto" w:sz="4" w:space="0"/>
            </w:tcBorders>
          </w:tcPr>
          <w:p>
            <w:pPr>
              <w:jc w:val="center"/>
              <w:rPr>
                <w:rFonts w:asciiTheme="minorEastAsia" w:hAnsiTheme="minorEastAsia" w:eastAsiaTheme="minorEastAsia"/>
                <w:sz w:val="18"/>
                <w:szCs w:val="18"/>
              </w:rPr>
            </w:pPr>
          </w:p>
        </w:tc>
        <w:tc>
          <w:tcPr>
            <w:tcW w:w="2704" w:type="dxa"/>
            <w:tcBorders>
              <w:bottom w:val="single" w:color="auto" w:sz="4" w:space="0"/>
            </w:tcBorders>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0.</w:t>
            </w:r>
            <w:r>
              <w:rPr>
                <w:rFonts w:hint="eastAsia" w:asciiTheme="minorEastAsia" w:hAnsiTheme="minorEastAsia" w:eastAsiaTheme="minorEastAsia"/>
                <w:sz w:val="18"/>
                <w:szCs w:val="18"/>
              </w:rPr>
              <w:t>珍稀植物物种丰富度</w:t>
            </w:r>
          </w:p>
        </w:tc>
        <w:tc>
          <w:tcPr>
            <w:tcW w:w="5137" w:type="dxa"/>
            <w:tcBorders>
              <w:bottom w:val="single" w:color="auto" w:sz="4" w:space="0"/>
            </w:tcBorders>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珍稀植物物种数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60" w:type="dxa"/>
            <w:vMerge w:val="restart"/>
            <w:textDirection w:val="tbRlV"/>
          </w:tcPr>
          <w:p>
            <w:pPr>
              <w:ind w:left="0" w:right="0"/>
              <w:jc w:val="center"/>
              <w:rPr>
                <w:rFonts w:asciiTheme="minorEastAsia" w:hAnsiTheme="minorEastAsia" w:eastAsiaTheme="minorEastAsia"/>
                <w:sz w:val="18"/>
                <w:szCs w:val="18"/>
              </w:rPr>
            </w:pPr>
            <w:r>
              <w:rPr>
                <w:rFonts w:hint="eastAsia" w:cs="宋体" w:asciiTheme="minorEastAsia" w:hAnsiTheme="minorEastAsia" w:eastAsiaTheme="minorEastAsia"/>
                <w:b/>
                <w:sz w:val="18"/>
                <w:szCs w:val="18"/>
              </w:rPr>
              <w:t>林分（小班）层面</w:t>
            </w:r>
          </w:p>
        </w:tc>
        <w:tc>
          <w:tcPr>
            <w:tcW w:w="2704"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1</w:t>
            </w:r>
            <w:r>
              <w:rPr>
                <w:rFonts w:cs="宋体" w:asciiTheme="minorEastAsia" w:hAnsiTheme="minorEastAsia" w:eastAsiaTheme="minorEastAsia"/>
                <w:sz w:val="18"/>
                <w:szCs w:val="18"/>
              </w:rPr>
              <w:t>.起源</w:t>
            </w:r>
          </w:p>
        </w:tc>
        <w:tc>
          <w:tcPr>
            <w:tcW w:w="513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实生起源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60" w:type="dxa"/>
            <w:vMerge w:val="continue"/>
            <w:textDirection w:val="tbRlV"/>
          </w:tcPr>
          <w:p>
            <w:pPr>
              <w:ind w:left="0" w:right="0"/>
              <w:jc w:val="center"/>
              <w:rPr>
                <w:rFonts w:cs="宋体" w:asciiTheme="minorEastAsia" w:hAnsiTheme="minorEastAsia" w:eastAsiaTheme="minorEastAsia"/>
                <w:b/>
                <w:sz w:val="18"/>
                <w:szCs w:val="18"/>
              </w:rPr>
            </w:pPr>
          </w:p>
        </w:tc>
        <w:tc>
          <w:tcPr>
            <w:tcW w:w="2704" w:type="dxa"/>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w:t>
            </w:r>
            <w:r>
              <w:rPr>
                <w:rFonts w:cs="宋体" w:asciiTheme="minorEastAsia" w:hAnsiTheme="minorEastAsia" w:eastAsiaTheme="minorEastAsia"/>
                <w:sz w:val="18"/>
                <w:szCs w:val="18"/>
              </w:rPr>
              <w:t>.结构</w:t>
            </w:r>
          </w:p>
        </w:tc>
        <w:tc>
          <w:tcPr>
            <w:tcW w:w="513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树种、径级和年龄结构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3</w:t>
            </w: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生境</w:t>
            </w:r>
          </w:p>
        </w:tc>
        <w:tc>
          <w:tcPr>
            <w:tcW w:w="5137" w:type="dxa"/>
          </w:tcPr>
          <w:p>
            <w:pPr>
              <w:jc w:val="left"/>
              <w:rPr>
                <w:rFonts w:asciiTheme="minorEastAsia" w:hAnsiTheme="minorEastAsia" w:eastAsiaTheme="minorEastAsia"/>
                <w:sz w:val="18"/>
                <w:szCs w:val="18"/>
              </w:rPr>
            </w:pPr>
            <w:r>
              <w:rPr>
                <w:rFonts w:asciiTheme="minorEastAsia" w:hAnsiTheme="minorEastAsia" w:eastAsiaTheme="minorEastAsia"/>
                <w:sz w:val="18"/>
                <w:szCs w:val="18"/>
              </w:rPr>
              <w:t>生境地形复杂性，</w:t>
            </w:r>
            <w:r>
              <w:rPr>
                <w:rFonts w:hint="eastAsia" w:asciiTheme="minorEastAsia" w:hAnsiTheme="minorEastAsia" w:eastAsiaTheme="minorEastAsia"/>
                <w:sz w:val="18"/>
                <w:szCs w:val="18"/>
              </w:rPr>
              <w:t>河</w:t>
            </w:r>
            <w:r>
              <w:rPr>
                <w:rFonts w:hint="eastAsia" w:cs="宋体" w:asciiTheme="minorEastAsia" w:hAnsiTheme="minorEastAsia" w:eastAsiaTheme="minorEastAsia"/>
                <w:sz w:val="18"/>
                <w:szCs w:val="18"/>
              </w:rPr>
              <w:t>岸林，大小不一的林隙，自然干扰林地</w:t>
            </w:r>
            <w:r>
              <w:rPr>
                <w:rFonts w:asciiTheme="minorEastAsia" w:hAnsiTheme="minorEastAsia" w:eastAsiaTheme="minorEastAsia"/>
                <w:sz w:val="18"/>
                <w:szCs w:val="18"/>
              </w:rPr>
              <w:t>和</w:t>
            </w:r>
            <w:r>
              <w:rPr>
                <w:rFonts w:hint="eastAsia" w:cs="宋体" w:asciiTheme="minorEastAsia" w:hAnsiTheme="minorEastAsia" w:eastAsiaTheme="minorEastAsia"/>
                <w:sz w:val="18"/>
                <w:szCs w:val="18"/>
              </w:rPr>
              <w:t>人工林地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4</w:t>
            </w: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乔木层</w:t>
            </w:r>
          </w:p>
        </w:tc>
        <w:tc>
          <w:tcPr>
            <w:tcW w:w="5137"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林层</w:t>
            </w:r>
            <w:r>
              <w:rPr>
                <w:rFonts w:asciiTheme="minorEastAsia" w:hAnsiTheme="minorEastAsia" w:eastAsiaTheme="minorEastAsia"/>
                <w:sz w:val="18"/>
                <w:szCs w:val="18"/>
              </w:rPr>
              <w:t>，</w:t>
            </w:r>
            <w:r>
              <w:rPr>
                <w:rFonts w:hint="eastAsia" w:cs="宋体" w:asciiTheme="minorEastAsia" w:hAnsiTheme="minorEastAsia" w:eastAsiaTheme="minorEastAsia"/>
                <w:sz w:val="18"/>
                <w:szCs w:val="18"/>
              </w:rPr>
              <w:t>珍贵阔叶</w:t>
            </w:r>
            <w:r>
              <w:rPr>
                <w:rFonts w:asciiTheme="minorEastAsia" w:hAnsiTheme="minorEastAsia" w:eastAsiaTheme="minorEastAsia"/>
                <w:sz w:val="18"/>
                <w:szCs w:val="18"/>
              </w:rPr>
              <w:t>树，</w:t>
            </w:r>
            <w:r>
              <w:rPr>
                <w:rFonts w:hint="eastAsia" w:cs="宋体" w:asciiTheme="minorEastAsia" w:hAnsiTheme="minorEastAsia" w:eastAsiaTheme="minorEastAsia"/>
                <w:sz w:val="18"/>
                <w:szCs w:val="18"/>
              </w:rPr>
              <w:t>大径</w:t>
            </w:r>
            <w:r>
              <w:rPr>
                <w:rFonts w:asciiTheme="minorEastAsia" w:hAnsiTheme="minorEastAsia" w:eastAsiaTheme="minorEastAsia"/>
                <w:sz w:val="18"/>
                <w:szCs w:val="18"/>
              </w:rPr>
              <w:t>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5</w:t>
            </w: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灌木层</w:t>
            </w:r>
          </w:p>
        </w:tc>
        <w:tc>
          <w:tcPr>
            <w:tcW w:w="5137" w:type="dxa"/>
          </w:tcPr>
          <w:p>
            <w:pPr>
              <w:rPr>
                <w:rFonts w:asciiTheme="minorEastAsia" w:hAnsiTheme="minorEastAsia" w:eastAsiaTheme="minorEastAsia"/>
                <w:sz w:val="18"/>
                <w:szCs w:val="18"/>
              </w:rPr>
            </w:pPr>
            <w:r>
              <w:rPr>
                <w:rFonts w:asciiTheme="minorEastAsia" w:hAnsiTheme="minorEastAsia" w:eastAsiaTheme="minorEastAsia"/>
                <w:sz w:val="18"/>
                <w:szCs w:val="18"/>
              </w:rPr>
              <w:t>种类和</w:t>
            </w:r>
            <w:r>
              <w:rPr>
                <w:rFonts w:hint="eastAsia" w:asciiTheme="minorEastAsia" w:hAnsiTheme="minorEastAsia" w:eastAsiaTheme="minorEastAsia"/>
                <w:sz w:val="18"/>
                <w:szCs w:val="18"/>
              </w:rPr>
              <w:t>盖度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6</w:t>
            </w: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地被物</w:t>
            </w:r>
          </w:p>
        </w:tc>
        <w:tc>
          <w:tcPr>
            <w:tcW w:w="513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包括草本、蕨类、苔藓等活地被物和枯枝落叶层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7</w:t>
            </w: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藤本植物</w:t>
            </w:r>
          </w:p>
        </w:tc>
        <w:tc>
          <w:tcPr>
            <w:tcW w:w="513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有一定的盖度，提供野生动物食物的藤本种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8</w:t>
            </w: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枯死木</w:t>
            </w:r>
          </w:p>
        </w:tc>
        <w:tc>
          <w:tcPr>
            <w:tcW w:w="5137"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枯立木、倒木、粗木质残</w:t>
            </w:r>
            <w:r>
              <w:rPr>
                <w:rFonts w:hint="eastAsia" w:asciiTheme="minorEastAsia" w:hAnsiTheme="minorEastAsia" w:eastAsiaTheme="minorEastAsia"/>
                <w:sz w:val="18"/>
                <w:szCs w:val="18"/>
              </w:rPr>
              <w:t>体</w:t>
            </w:r>
            <w:r>
              <w:rPr>
                <w:rFonts w:asciiTheme="minorEastAsia" w:hAnsiTheme="minorEastAsia" w:eastAsiaTheme="minorEastAsia"/>
                <w:sz w:val="18"/>
                <w:szCs w:val="18"/>
              </w:rPr>
              <w:t>为动物提供栖息地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sz w:val="18"/>
                <w:szCs w:val="18"/>
              </w:rPr>
            </w:pPr>
          </w:p>
        </w:tc>
        <w:tc>
          <w:tcPr>
            <w:tcW w:w="2704" w:type="dxa"/>
            <w:tcBorders>
              <w:bottom w:val="single" w:color="auto" w:sz="4" w:space="0"/>
            </w:tcBorders>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9干扰因子</w:t>
            </w:r>
          </w:p>
        </w:tc>
        <w:tc>
          <w:tcPr>
            <w:tcW w:w="5137" w:type="dxa"/>
            <w:tcBorders>
              <w:bottom w:val="single" w:color="auto" w:sz="4" w:space="0"/>
            </w:tcBorders>
          </w:tcPr>
          <w:p>
            <w:pPr>
              <w:rPr>
                <w:rFonts w:asciiTheme="minorEastAsia" w:hAnsiTheme="minorEastAsia" w:eastAsiaTheme="minorEastAsia"/>
                <w:sz w:val="18"/>
                <w:szCs w:val="18"/>
              </w:rPr>
            </w:pPr>
            <w:r>
              <w:rPr>
                <w:rFonts w:asciiTheme="minorEastAsia" w:hAnsiTheme="minorEastAsia" w:eastAsiaTheme="minorEastAsia"/>
                <w:sz w:val="18"/>
                <w:szCs w:val="18"/>
              </w:rPr>
              <w:t>不同自然和人为干扰造成的异质性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60" w:type="dxa"/>
            <w:vMerge w:val="continue"/>
          </w:tcPr>
          <w:p>
            <w:pPr>
              <w:rPr>
                <w:rFonts w:asciiTheme="minorEastAsia" w:hAnsiTheme="minorEastAsia" w:eastAsiaTheme="minorEastAsia"/>
                <w:sz w:val="18"/>
                <w:szCs w:val="18"/>
              </w:rPr>
            </w:pPr>
          </w:p>
        </w:tc>
        <w:tc>
          <w:tcPr>
            <w:tcW w:w="2704" w:type="dxa"/>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1</w:t>
            </w:r>
            <w:r>
              <w:rPr>
                <w:rFonts w:cs="宋体" w:asciiTheme="minorEastAsia" w:hAnsiTheme="minorEastAsia" w:eastAsiaTheme="minorEastAsia"/>
                <w:sz w:val="18"/>
                <w:szCs w:val="18"/>
              </w:rPr>
              <w:t>0.</w:t>
            </w:r>
            <w:r>
              <w:rPr>
                <w:rFonts w:hint="eastAsia" w:cs="宋体" w:asciiTheme="minorEastAsia" w:hAnsiTheme="minorEastAsia" w:eastAsiaTheme="minorEastAsia"/>
                <w:sz w:val="18"/>
                <w:szCs w:val="18"/>
              </w:rPr>
              <w:t>特殊栖息地</w:t>
            </w:r>
          </w:p>
        </w:tc>
        <w:tc>
          <w:tcPr>
            <w:tcW w:w="5137" w:type="dxa"/>
          </w:tcPr>
          <w:p>
            <w:pPr>
              <w:rPr>
                <w:rFonts w:asciiTheme="minorEastAsia" w:hAnsiTheme="minorEastAsia" w:eastAsiaTheme="minorEastAsia"/>
                <w:sz w:val="18"/>
                <w:szCs w:val="18"/>
              </w:rPr>
            </w:pPr>
            <w:r>
              <w:rPr>
                <w:rFonts w:asciiTheme="minorEastAsia" w:hAnsiTheme="minorEastAsia" w:eastAsiaTheme="minorEastAsia"/>
                <w:sz w:val="18"/>
                <w:szCs w:val="18"/>
              </w:rPr>
              <w:t>鸟巢、树洞、</w:t>
            </w:r>
            <w:r>
              <w:rPr>
                <w:rFonts w:hint="eastAsia" w:asciiTheme="minorEastAsia" w:hAnsiTheme="minorEastAsia" w:eastAsiaTheme="minorEastAsia"/>
                <w:sz w:val="18"/>
                <w:szCs w:val="18"/>
              </w:rPr>
              <w:t>湿地、岩生树、溪谷、裸岩等</w:t>
            </w:r>
          </w:p>
        </w:tc>
      </w:tr>
    </w:tbl>
    <w:p>
      <w:pPr>
        <w:pStyle w:val="303"/>
      </w:pPr>
      <w:r>
        <w:rPr>
          <w:rFonts w:hint="eastAsia"/>
        </w:rPr>
        <w:t xml:space="preserve">相关指标根据当地实际适当调整。 </w:t>
      </w:r>
    </w:p>
    <w:p>
      <w:pPr>
        <w:pStyle w:val="258"/>
        <w:ind w:firstLine="400"/>
        <w:rPr>
          <w:rFonts w:asciiTheme="minorEastAsia" w:hAnsiTheme="minorEastAsia"/>
          <w:sz w:val="20"/>
        </w:rPr>
      </w:pPr>
    </w:p>
    <w:p>
      <w:pPr>
        <w:pStyle w:val="258"/>
        <w:ind w:firstLine="400"/>
        <w:rPr>
          <w:rFonts w:asciiTheme="minorEastAsia" w:hAnsiTheme="minorEastAsia"/>
          <w:sz w:val="20"/>
        </w:rPr>
        <w:sectPr>
          <w:pgSz w:w="11907" w:h="16839"/>
          <w:pgMar w:top="1418" w:right="1134" w:bottom="1134" w:left="1418" w:header="1418" w:footer="1134" w:gutter="0"/>
          <w:paperSrc/>
          <w:lnNumType w:countBy="0" w:restart="continuous"/>
          <w:cols w:space="425" w:num="1"/>
          <w:rtlGutter w:val="0"/>
          <w:docGrid w:type="lines" w:linePitch="312" w:charSpace="0"/>
        </w:sectPr>
      </w:pPr>
    </w:p>
    <w:p>
      <w:pPr>
        <w:pStyle w:val="347"/>
      </w:pPr>
      <w:bookmarkStart w:id="1003" w:name="_Toc19626"/>
      <w:bookmarkStart w:id="1004" w:name="_Toc864"/>
      <w:bookmarkStart w:id="1005" w:name="_Toc10442"/>
      <w:bookmarkStart w:id="1006" w:name="_Toc5155"/>
      <w:bookmarkStart w:id="1007" w:name="_Toc5883"/>
      <w:bookmarkStart w:id="1008" w:name="_Toc21860"/>
      <w:bookmarkStart w:id="1009" w:name="_Toc17864"/>
      <w:bookmarkStart w:id="1010" w:name="_Toc10820"/>
      <w:bookmarkStart w:id="1011" w:name="_Toc8015"/>
      <w:bookmarkStart w:id="1012" w:name="_Toc25048"/>
    </w:p>
    <w:p>
      <w:pPr>
        <w:pStyle w:val="348"/>
      </w:pPr>
    </w:p>
    <w:p>
      <w:pPr>
        <w:pStyle w:val="274"/>
      </w:pPr>
      <w:bookmarkStart w:id="1013" w:name="_Toc18563"/>
      <w:bookmarkStart w:id="1014" w:name="_Toc32493"/>
      <w:bookmarkStart w:id="1015" w:name="_Toc4280"/>
      <w:bookmarkStart w:id="1016" w:name="_Toc28179"/>
      <w:bookmarkStart w:id="1017" w:name="_Toc22127"/>
      <w:bookmarkStart w:id="1018" w:name="_Toc736"/>
      <w:bookmarkStart w:id="1019" w:name="_Toc15978"/>
      <w:bookmarkStart w:id="1020" w:name="_Toc7453"/>
      <w:bookmarkStart w:id="1021" w:name="_Toc31767"/>
      <w:bookmarkStart w:id="1022" w:name="_Toc27678"/>
      <w:bookmarkStart w:id="1023" w:name="_Toc14762"/>
      <w:bookmarkStart w:id="1024" w:name="_Toc26312"/>
      <w:bookmarkStart w:id="1025" w:name="_Toc3088"/>
      <w:bookmarkStart w:id="1026" w:name="_Toc16643"/>
      <w:bookmarkStart w:id="1027" w:name="_Toc7046"/>
      <w:bookmarkStart w:id="1028" w:name="_Toc26244"/>
      <w:bookmarkStart w:id="1029" w:name="_Toc8251"/>
      <w:bookmarkStart w:id="1030" w:name="_Toc23596"/>
      <w:bookmarkStart w:id="1031" w:name="_Toc18502"/>
      <w:bookmarkStart w:id="1032" w:name="_Toc4314"/>
      <w:bookmarkStart w:id="1033" w:name="_Toc19149"/>
      <w:bookmarkStart w:id="1034" w:name="_Toc17194"/>
      <w:r>
        <w:rPr>
          <w:rFonts w:hint="eastAsia"/>
        </w:rPr>
        <w:br w:type="textWrapping"/>
      </w:r>
      <w:bookmarkStart w:id="1035" w:name="_Toc153173921"/>
      <w:bookmarkStart w:id="1036" w:name="_Toc152688466"/>
      <w:r>
        <w:rPr>
          <w:rFonts w:hint="eastAsia"/>
        </w:rPr>
        <w:t>（资料性）</w:t>
      </w:r>
      <w:r>
        <w:rPr>
          <w:rFonts w:hint="eastAsia"/>
        </w:rPr>
        <w:br w:type="textWrapping"/>
      </w:r>
      <w:r>
        <w:rPr>
          <w:rFonts w:hint="eastAsia"/>
        </w:rPr>
        <w:t>森林培育类型表</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258"/>
      </w:pPr>
      <w:r>
        <w:rPr>
          <w:rFonts w:hint="eastAsia"/>
          <w:lang w:val="en-US" w:eastAsia="zh-CN"/>
        </w:rPr>
        <w:t>表C.1给出了森林培育类型表。</w:t>
      </w:r>
    </w:p>
    <w:p>
      <w:pPr>
        <w:pStyle w:val="275"/>
        <w:spacing w:before="156" w:after="156"/>
      </w:pPr>
      <w:r>
        <w:rPr>
          <w:rFonts w:hint="eastAsia"/>
        </w:rPr>
        <w:t>森林培育类型表</w:t>
      </w:r>
    </w:p>
    <w:p/>
    <w:tbl>
      <w:tblPr>
        <w:tblStyle w:val="89"/>
        <w:tblW w:w="95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858"/>
        <w:gridCol w:w="3724"/>
        <w:gridCol w:w="1432"/>
        <w:gridCol w:w="15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858" w:type="dxa"/>
            <w:tcBorders>
              <w:bottom w:val="single" w:color="auto" w:sz="8" w:space="0"/>
            </w:tcBorders>
            <w:vAlign w:val="center"/>
          </w:tcPr>
          <w:p>
            <w:pPr>
              <w:pStyle w:val="525"/>
              <w:jc w:val="center"/>
              <w:rPr>
                <w:rFonts w:hint="default"/>
                <w:b/>
              </w:rPr>
            </w:pPr>
            <w:r>
              <w:rPr>
                <w:rFonts w:hint="eastAsia"/>
                <w:b/>
                <w:lang w:val="en-US" w:eastAsia="zh-CN"/>
              </w:rPr>
              <w:t>培育类型</w:t>
            </w:r>
          </w:p>
        </w:tc>
        <w:tc>
          <w:tcPr>
            <w:tcW w:w="3724" w:type="dxa"/>
            <w:tcBorders>
              <w:bottom w:val="single" w:color="auto" w:sz="8" w:space="0"/>
            </w:tcBorders>
            <w:vAlign w:val="center"/>
          </w:tcPr>
          <w:p>
            <w:pPr>
              <w:pStyle w:val="40"/>
              <w:jc w:val="center"/>
              <w:rPr>
                <w:rFonts w:hint="eastAsia" w:ascii="宋体"/>
                <w:b/>
                <w:sz w:val="18"/>
              </w:rPr>
            </w:pPr>
            <w:r>
              <w:rPr>
                <w:rFonts w:hint="eastAsia" w:ascii="宋体"/>
                <w:b/>
                <w:bCs w:val="0"/>
                <w:sz w:val="18"/>
                <w:szCs w:val="24"/>
                <w:lang w:val="en-US" w:eastAsia="zh-CN"/>
              </w:rPr>
              <w:t>目标林分</w:t>
            </w:r>
          </w:p>
        </w:tc>
        <w:tc>
          <w:tcPr>
            <w:tcW w:w="1432" w:type="dxa"/>
            <w:tcBorders>
              <w:bottom w:val="single" w:color="auto" w:sz="8" w:space="0"/>
            </w:tcBorders>
            <w:vAlign w:val="center"/>
          </w:tcPr>
          <w:p>
            <w:pPr>
              <w:pStyle w:val="40"/>
              <w:jc w:val="center"/>
              <w:rPr>
                <w:rFonts w:hint="eastAsia" w:ascii="宋体"/>
                <w:b/>
                <w:sz w:val="18"/>
              </w:rPr>
            </w:pPr>
            <w:r>
              <w:rPr>
                <w:rFonts w:hint="eastAsia" w:ascii="宋体"/>
                <w:b/>
                <w:bCs w:val="0"/>
                <w:sz w:val="18"/>
                <w:szCs w:val="24"/>
                <w:lang w:val="en-US" w:eastAsia="zh-CN"/>
              </w:rPr>
              <w:t>作业法</w:t>
            </w:r>
          </w:p>
        </w:tc>
        <w:tc>
          <w:tcPr>
            <w:tcW w:w="1557" w:type="dxa"/>
            <w:tcBorders>
              <w:bottom w:val="single" w:color="auto" w:sz="8" w:space="0"/>
            </w:tcBorders>
            <w:vAlign w:val="center"/>
          </w:tcPr>
          <w:p>
            <w:pPr>
              <w:pStyle w:val="40"/>
              <w:jc w:val="center"/>
              <w:rPr>
                <w:rFonts w:hint="eastAsia" w:ascii="宋体"/>
                <w:b/>
                <w:sz w:val="18"/>
              </w:rPr>
            </w:pPr>
            <w:r>
              <w:rPr>
                <w:rFonts w:hint="eastAsia" w:ascii="宋体"/>
                <w:b/>
                <w:bCs w:val="0"/>
                <w:sz w:val="18"/>
                <w:szCs w:val="24"/>
                <w:lang w:val="en-US" w:eastAsia="zh-CN"/>
              </w:rPr>
              <w:t>自然度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2858" w:type="dxa"/>
            <w:tcBorders>
              <w:top w:val="single" w:color="auto" w:sz="8" w:space="0"/>
            </w:tcBorders>
          </w:tcPr>
          <w:p>
            <w:pPr>
              <w:pStyle w:val="525"/>
              <w:widowControl/>
              <w:jc w:val="left"/>
            </w:pPr>
            <w:r>
              <w:rPr>
                <w:rFonts w:hint="eastAsia"/>
              </w:rPr>
              <w:t>1.长周期珍贵树种</w:t>
            </w:r>
          </w:p>
        </w:tc>
        <w:tc>
          <w:tcPr>
            <w:tcW w:w="3724" w:type="dxa"/>
            <w:tcBorders>
              <w:top w:val="single" w:color="auto" w:sz="8" w:space="0"/>
            </w:tcBorders>
          </w:tcPr>
          <w:p>
            <w:pPr>
              <w:pStyle w:val="525"/>
              <w:widowControl/>
              <w:jc w:val="left"/>
            </w:pPr>
            <w:r>
              <w:rPr>
                <w:rFonts w:hint="eastAsia"/>
              </w:rPr>
              <w:t>珍稀树种异龄纯林、以珍贵树种为优势的针阔混交林或阔叶混交林</w:t>
            </w:r>
          </w:p>
        </w:tc>
        <w:tc>
          <w:tcPr>
            <w:tcW w:w="1432" w:type="dxa"/>
            <w:tcBorders>
              <w:top w:val="single" w:color="auto" w:sz="8" w:space="0"/>
            </w:tcBorders>
            <w:vAlign w:val="center"/>
          </w:tcPr>
          <w:p>
            <w:pPr>
              <w:pStyle w:val="258"/>
              <w:tabs>
                <w:tab w:val="center" w:pos="4201"/>
                <w:tab w:val="right" w:leader="dot" w:pos="9298"/>
              </w:tabs>
              <w:spacing w:before="0" w:after="0"/>
              <w:ind w:firstLine="0" w:firstLineChars="0"/>
              <w:jc w:val="both"/>
              <w:rPr>
                <w:rFonts w:hint="eastAsia"/>
                <w:kern w:val="2"/>
                <w:sz w:val="18"/>
                <w:szCs w:val="24"/>
              </w:rPr>
            </w:pPr>
            <w:r>
              <w:rPr>
                <w:rFonts w:hint="eastAsia" w:ascii="宋体" w:hAnsi="Times New Roman" w:eastAsia="宋体"/>
                <w:kern w:val="2"/>
                <w:sz w:val="18"/>
                <w:szCs w:val="24"/>
              </w:rPr>
              <w:t>择伐、渐伐</w:t>
            </w:r>
          </w:p>
        </w:tc>
        <w:tc>
          <w:tcPr>
            <w:tcW w:w="1557" w:type="dxa"/>
            <w:tcBorders>
              <w:top w:val="single" w:color="auto" w:sz="8" w:space="0"/>
            </w:tcBorders>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858"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2.中长周期一般树种</w:t>
            </w:r>
          </w:p>
        </w:tc>
        <w:tc>
          <w:tcPr>
            <w:tcW w:w="3724"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异龄纯林、针阔混交林或阔叶混交林</w:t>
            </w:r>
          </w:p>
        </w:tc>
        <w:tc>
          <w:tcPr>
            <w:tcW w:w="1432" w:type="dxa"/>
            <w:vAlign w:val="center"/>
          </w:tcPr>
          <w:p>
            <w:pPr>
              <w:pStyle w:val="258"/>
              <w:tabs>
                <w:tab w:val="center" w:pos="4201"/>
                <w:tab w:val="right" w:leader="dot" w:pos="9298"/>
              </w:tabs>
              <w:spacing w:before="0" w:after="0"/>
              <w:ind w:firstLine="0" w:firstLineChars="0"/>
              <w:jc w:val="both"/>
              <w:rPr>
                <w:rFonts w:hint="eastAsia"/>
                <w:kern w:val="2"/>
                <w:sz w:val="18"/>
                <w:szCs w:val="24"/>
              </w:rPr>
            </w:pPr>
            <w:r>
              <w:rPr>
                <w:rFonts w:hint="eastAsia" w:ascii="宋体" w:hAnsi="Times New Roman" w:eastAsia="宋体"/>
                <w:kern w:val="2"/>
                <w:sz w:val="18"/>
                <w:szCs w:val="24"/>
              </w:rPr>
              <w:t>择伐、渐伐</w:t>
            </w:r>
          </w:p>
        </w:tc>
        <w:tc>
          <w:tcPr>
            <w:tcW w:w="1557"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高或较高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858"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3.常规短周期树种</w:t>
            </w:r>
          </w:p>
        </w:tc>
        <w:tc>
          <w:tcPr>
            <w:tcW w:w="3724"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纯林为主</w:t>
            </w:r>
          </w:p>
        </w:tc>
        <w:tc>
          <w:tcPr>
            <w:tcW w:w="1432" w:type="dxa"/>
            <w:vAlign w:val="center"/>
          </w:tcPr>
          <w:p>
            <w:pPr>
              <w:pStyle w:val="258"/>
              <w:tabs>
                <w:tab w:val="center" w:pos="4201"/>
                <w:tab w:val="right" w:leader="dot" w:pos="9298"/>
              </w:tabs>
              <w:spacing w:before="0" w:after="0"/>
              <w:ind w:firstLine="0" w:firstLineChars="0"/>
              <w:jc w:val="both"/>
              <w:rPr>
                <w:rFonts w:hint="eastAsia"/>
                <w:kern w:val="2"/>
                <w:sz w:val="18"/>
                <w:szCs w:val="24"/>
              </w:rPr>
            </w:pPr>
            <w:r>
              <w:rPr>
                <w:rFonts w:hint="eastAsia" w:ascii="宋体" w:hAnsi="Times New Roman" w:eastAsia="宋体"/>
                <w:kern w:val="2"/>
                <w:sz w:val="18"/>
                <w:szCs w:val="24"/>
              </w:rPr>
              <w:t>皆伐</w:t>
            </w:r>
          </w:p>
        </w:tc>
        <w:tc>
          <w:tcPr>
            <w:tcW w:w="1557"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858"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4.短周期人工林改培的长周期珍稀树种人工林</w:t>
            </w:r>
          </w:p>
        </w:tc>
        <w:tc>
          <w:tcPr>
            <w:tcW w:w="3724"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长周期树种异龄纯林、以珍贵树种为优势的针阔混交林或阔叶混交林</w:t>
            </w:r>
          </w:p>
        </w:tc>
        <w:tc>
          <w:tcPr>
            <w:tcW w:w="1432" w:type="dxa"/>
            <w:vAlign w:val="center"/>
          </w:tcPr>
          <w:p>
            <w:pPr>
              <w:pStyle w:val="258"/>
              <w:tabs>
                <w:tab w:val="center" w:pos="4201"/>
                <w:tab w:val="right" w:leader="dot" w:pos="9298"/>
              </w:tabs>
              <w:spacing w:before="0" w:after="0"/>
              <w:ind w:firstLine="0" w:firstLineChars="0"/>
              <w:jc w:val="both"/>
              <w:rPr>
                <w:rFonts w:hint="eastAsia"/>
                <w:kern w:val="2"/>
                <w:sz w:val="18"/>
                <w:szCs w:val="24"/>
              </w:rPr>
            </w:pPr>
            <w:r>
              <w:rPr>
                <w:rFonts w:hint="eastAsia" w:ascii="宋体" w:hAnsi="Times New Roman" w:eastAsia="宋体"/>
                <w:kern w:val="2"/>
                <w:sz w:val="18"/>
                <w:szCs w:val="24"/>
              </w:rPr>
              <w:t>择伐</w:t>
            </w:r>
          </w:p>
        </w:tc>
        <w:tc>
          <w:tcPr>
            <w:tcW w:w="1557"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较高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858"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5.竹林</w:t>
            </w:r>
          </w:p>
        </w:tc>
        <w:tc>
          <w:tcPr>
            <w:tcW w:w="3724"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纯林或竹阔混交林</w:t>
            </w:r>
          </w:p>
        </w:tc>
        <w:tc>
          <w:tcPr>
            <w:tcW w:w="1432" w:type="dxa"/>
            <w:vAlign w:val="center"/>
          </w:tcPr>
          <w:p>
            <w:pPr>
              <w:pStyle w:val="258"/>
              <w:tabs>
                <w:tab w:val="center" w:pos="4201"/>
                <w:tab w:val="right" w:leader="dot" w:pos="9298"/>
              </w:tabs>
              <w:spacing w:before="0" w:after="0"/>
              <w:ind w:firstLine="0" w:firstLineChars="0"/>
              <w:jc w:val="both"/>
              <w:rPr>
                <w:rFonts w:hint="eastAsia"/>
                <w:kern w:val="2"/>
                <w:sz w:val="18"/>
                <w:szCs w:val="24"/>
              </w:rPr>
            </w:pPr>
            <w:r>
              <w:rPr>
                <w:rFonts w:hint="eastAsia" w:ascii="宋体" w:hAnsi="Times New Roman" w:eastAsia="宋体"/>
                <w:kern w:val="2"/>
                <w:sz w:val="18"/>
                <w:szCs w:val="24"/>
              </w:rPr>
              <w:t>择伐</w:t>
            </w:r>
          </w:p>
        </w:tc>
        <w:tc>
          <w:tcPr>
            <w:tcW w:w="1557" w:type="dxa"/>
            <w:vAlign w:val="center"/>
          </w:tcPr>
          <w:p>
            <w:pPr>
              <w:pStyle w:val="258"/>
              <w:tabs>
                <w:tab w:val="center" w:pos="4201"/>
                <w:tab w:val="right" w:leader="dot" w:pos="9298"/>
              </w:tabs>
              <w:spacing w:before="0" w:after="0"/>
              <w:ind w:firstLine="0" w:firstLineChars="0"/>
              <w:jc w:val="left"/>
              <w:rPr>
                <w:rFonts w:hint="eastAsia"/>
                <w:kern w:val="2"/>
                <w:sz w:val="18"/>
                <w:szCs w:val="24"/>
              </w:rPr>
            </w:pPr>
            <w:r>
              <w:rPr>
                <w:rFonts w:hint="eastAsia" w:ascii="宋体" w:hAnsi="Times New Roman" w:eastAsia="宋体"/>
                <w:kern w:val="2"/>
                <w:sz w:val="18"/>
                <w:szCs w:val="24"/>
              </w:rPr>
              <w:t>较低</w:t>
            </w:r>
          </w:p>
        </w:tc>
      </w:tr>
    </w:tbl>
    <w:p/>
    <w:p/>
    <w:p/>
    <w:p>
      <w:pPr>
        <w:sectPr>
          <w:pgSz w:w="11907" w:h="16839"/>
          <w:pgMar w:top="1418" w:right="1134" w:bottom="1134" w:left="1418" w:header="1418" w:footer="1134" w:gutter="0"/>
          <w:paperSrc/>
          <w:lnNumType w:countBy="0" w:restart="continuous"/>
          <w:cols w:space="425" w:num="1"/>
          <w:rtlGutter w:val="0"/>
          <w:docGrid w:type="lines" w:linePitch="312" w:charSpace="0"/>
        </w:sectPr>
      </w:pPr>
    </w:p>
    <w:p>
      <w:pPr>
        <w:pStyle w:val="257"/>
      </w:pPr>
      <w:bookmarkStart w:id="1037" w:name="标准参考文献"/>
      <w:bookmarkEnd w:id="1037"/>
      <w:bookmarkStart w:id="1038" w:name="_Toc2871"/>
      <w:bookmarkStart w:id="1039" w:name="_Toc10434"/>
      <w:bookmarkStart w:id="1040" w:name="_Toc14558"/>
      <w:bookmarkStart w:id="1041" w:name="_Toc2296"/>
      <w:bookmarkStart w:id="1042" w:name="_Toc25033"/>
      <w:bookmarkStart w:id="1043" w:name="_Toc10254"/>
      <w:bookmarkStart w:id="1044" w:name="_Toc18116"/>
      <w:bookmarkStart w:id="1045" w:name="_Toc11856"/>
      <w:bookmarkStart w:id="1046" w:name="_Toc3640"/>
      <w:bookmarkStart w:id="1047" w:name="_Toc21926"/>
      <w:bookmarkStart w:id="1048" w:name="_Toc30892"/>
      <w:bookmarkStart w:id="1049" w:name="_Toc16653"/>
      <w:bookmarkStart w:id="1050" w:name="_Toc29873"/>
      <w:bookmarkStart w:id="1051" w:name="_Toc20723"/>
      <w:bookmarkStart w:id="1052" w:name="_Toc19206"/>
      <w:bookmarkStart w:id="1053" w:name="_Toc167"/>
      <w:bookmarkStart w:id="1054" w:name="_Toc26155"/>
      <w:bookmarkStart w:id="1055" w:name="_Toc29394"/>
      <w:bookmarkStart w:id="1056" w:name="_Toc31904"/>
      <w:bookmarkStart w:id="1057" w:name="_Toc6280"/>
      <w:bookmarkStart w:id="1058" w:name="_Toc4648"/>
      <w:bookmarkStart w:id="1059" w:name="_Toc3331"/>
      <w:bookmarkStart w:id="1060" w:name="_Toc28773"/>
      <w:bookmarkStart w:id="1061" w:name="_Toc6750"/>
      <w:bookmarkStart w:id="1062" w:name="_Toc7722"/>
      <w:bookmarkStart w:id="1063" w:name="_Toc15108"/>
      <w:bookmarkStart w:id="1064" w:name="_Toc17471"/>
      <w:bookmarkStart w:id="1065" w:name="_Toc11975"/>
      <w:bookmarkStart w:id="1066" w:name="_Toc153173922"/>
      <w:bookmarkStart w:id="1067" w:name="_Toc152688467"/>
      <w:bookmarkStart w:id="1068" w:name="_Toc12120"/>
      <w:bookmarkStart w:id="1069" w:name="_Toc556"/>
      <w:bookmarkStart w:id="1070" w:name="_Toc27396"/>
      <w:bookmarkStart w:id="1071" w:name="_Toc148"/>
      <w:r>
        <w:rPr>
          <w:rFonts w:hint="eastAsia"/>
        </w:rPr>
        <w:t>参  考  文  献</w:t>
      </w:r>
      <w:bookmarkEnd w:id="942"/>
      <w:bookmarkEnd w:id="943"/>
      <w:bookmarkEnd w:id="944"/>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524"/>
      </w:pPr>
      <w:r>
        <w:rPr>
          <w:rFonts w:hint="eastAsia"/>
        </w:rPr>
        <w:t>中国生物多样性保护战略与行动计划（2011-2030年）.环境保护部.2010</w:t>
      </w:r>
    </w:p>
    <w:p>
      <w:pPr>
        <w:pStyle w:val="524"/>
      </w:pPr>
      <w:r>
        <w:rPr>
          <w:rFonts w:hint="eastAsia"/>
        </w:rPr>
        <w:t>全国森林经营规划（2016-2050年）.</w:t>
      </w:r>
      <w:bookmarkStart w:id="1072" w:name="_Hlk148089213"/>
      <w:r>
        <w:rPr>
          <w:rFonts w:hint="eastAsia"/>
        </w:rPr>
        <w:t xml:space="preserve">国家林业局.2015. </w:t>
      </w:r>
      <w:bookmarkEnd w:id="1072"/>
    </w:p>
    <w:p>
      <w:pPr>
        <w:pStyle w:val="524"/>
      </w:pPr>
      <w:r>
        <w:rPr>
          <w:rFonts w:hint="eastAsia"/>
        </w:rPr>
        <w:t>国家重点保护野生动物名录.国家林业和草原局 农业农村部.2021</w:t>
      </w:r>
    </w:p>
    <w:p>
      <w:pPr>
        <w:pStyle w:val="524"/>
      </w:pPr>
      <w:r>
        <w:rPr>
          <w:rFonts w:hint="eastAsia"/>
        </w:rPr>
        <w:t>有重要生态、科学、社会价值的陆生野生动物名录. 国家林业和草原局 农业农村部.2023</w:t>
      </w:r>
    </w:p>
    <w:p>
      <w:pPr>
        <w:pStyle w:val="524"/>
      </w:pPr>
      <w:r>
        <w:rPr>
          <w:rFonts w:hint="eastAsia"/>
        </w:rPr>
        <w:t>主要栽培珍贵树种参考名录. 国家林业和草原局.</w:t>
      </w:r>
      <w:r>
        <w:t>2022</w:t>
      </w:r>
    </w:p>
    <w:p>
      <w:pPr>
        <w:pStyle w:val="524"/>
      </w:pPr>
      <w:r>
        <w:rPr>
          <w:rFonts w:hint="eastAsia"/>
        </w:rPr>
        <w:t>国家明令禁止使用的高毒农药.农业部等公告第1586号.2011</w:t>
      </w:r>
    </w:p>
    <w:p>
      <w:pPr>
        <w:pStyle w:val="524"/>
      </w:pPr>
      <w:r>
        <w:rPr>
          <w:rFonts w:hint="eastAsia"/>
        </w:rPr>
        <w:t>中国森林可持续经营标准与指标（LY/T</w:t>
      </w:r>
      <w:r>
        <w:t xml:space="preserve"> </w:t>
      </w:r>
      <w:r>
        <w:rPr>
          <w:rFonts w:hint="eastAsia"/>
        </w:rPr>
        <w:t>1594）.国家林业局.20</w:t>
      </w:r>
      <w:r>
        <w:t>02</w:t>
      </w:r>
      <w:r>
        <w:rPr>
          <w:rFonts w:hint="eastAsia"/>
        </w:rPr>
        <w:t>.</w:t>
      </w:r>
    </w:p>
    <w:p>
      <w:pPr>
        <w:pStyle w:val="524"/>
      </w:pPr>
      <w:r>
        <w:rPr>
          <w:rFonts w:hint="eastAsia"/>
        </w:rPr>
        <w:t>森林资源规划设计调查技术规程（GB/T 26424).国家林业局.20</w:t>
      </w:r>
      <w:r>
        <w:t>02</w:t>
      </w:r>
      <w:r>
        <w:rPr>
          <w:rFonts w:hint="eastAsia"/>
        </w:rPr>
        <w:t>.</w:t>
      </w:r>
    </w:p>
    <w:p>
      <w:pPr>
        <w:pStyle w:val="524"/>
      </w:pPr>
      <w:r>
        <w:rPr>
          <w:rFonts w:hint="eastAsia"/>
        </w:rPr>
        <w:t>李果，李俊生，关潇. 生物多样性监测技术手册.中国环境出版社.2014</w:t>
      </w:r>
    </w:p>
    <w:p>
      <w:pPr>
        <w:pStyle w:val="524"/>
      </w:pPr>
      <w:r>
        <w:rPr>
          <w:rFonts w:hint="eastAsia"/>
        </w:rPr>
        <w:t>ITTO/IUCN Guidelines for the conservation and sustainable use of biodiversity in tropical timber production forest.</w:t>
      </w:r>
      <w:r>
        <w:t xml:space="preserve"> </w:t>
      </w:r>
      <w:r>
        <w:rPr>
          <w:rFonts w:hint="eastAsia"/>
        </w:rPr>
        <w:t>ITTO Policy Development Series PS-17,2009.</w:t>
      </w:r>
    </w:p>
    <w:p>
      <w:pPr>
        <w:pStyle w:val="524"/>
        <w:jc w:val="left"/>
      </w:pPr>
      <w:r>
        <w:rPr>
          <w:rFonts w:hint="eastAsia"/>
        </w:rPr>
        <w:t>Guidelines on Biodiversity-Friendly Afforestation, Reforestation and Tree Planting. EC. Brussels, 17.3.2023.</w:t>
      </w:r>
    </w:p>
    <w:p>
      <w:pPr>
        <w:pStyle w:val="524"/>
      </w:pPr>
      <w:r>
        <w:rPr>
          <w:rFonts w:hint="eastAsia"/>
        </w:rPr>
        <w:t>IN-DEPTH REVIEW OF THE EXPANDED PROGRAMME OF WORK ON FOREST BIOLOGICAL DIVERSITY, UNEP/CBD/SBSTTA/13/3.13 November 2007.</w:t>
      </w:r>
    </w:p>
    <w:p>
      <w:pPr>
        <w:pStyle w:val="524"/>
      </w:pPr>
      <w:r>
        <w:rPr>
          <w:rFonts w:hint="eastAsia"/>
        </w:rPr>
        <w:t>Pan-European Criteria, Indicators and Operational Level Guidelines for Sustainable Forest Management, RESOLUTION L</w:t>
      </w:r>
      <w:r>
        <w:t xml:space="preserve"> </w:t>
      </w:r>
      <w:r>
        <w:rPr>
          <w:rFonts w:hint="eastAsia"/>
        </w:rPr>
        <w:t>2,</w:t>
      </w:r>
      <w:r>
        <w:t xml:space="preserve"> </w:t>
      </w:r>
      <w:r>
        <w:rPr>
          <w:rFonts w:hint="eastAsia"/>
        </w:rPr>
        <w:t>Third Ministerial Conference on the Protection of Forests in Europe, 2-4 June 1998, Lisbon/Portugal.</w:t>
      </w:r>
    </w:p>
    <w:sectPr>
      <w:pgSz w:w="11907" w:h="16839"/>
      <w:pgMar w:top="1418" w:right="1134" w:bottom="1134" w:left="1418" w:header="1418" w:footer="1134" w:gutter="0"/>
      <w:paperSrc/>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Fonts w:hint="eastAsia" w:eastAsia="宋体"/>
        <w:lang w:eastAsia="zh-CN"/>
      </w:rPr>
    </w:pPr>
    <w:r>
      <w:rPr>
        <w:rStyle w:val="234"/>
        <w:rFonts w:hint="eastAsia"/>
        <w:lang w:eastAsia="zh-CN"/>
      </w:rPr>
      <w:t xml:space="preserve"> </w:t>
    </w:r>
  </w:p>
  <w:p>
    <w:pPr>
      <w:pStyle w:val="252"/>
      <w:spacing w:before="0"/>
      <w:ind w:right="360" w:firstLine="360"/>
      <w:rPr>
        <w:rStyle w:val="234"/>
      </w:rPr>
    </w:pPr>
  </w:p>
  <w:p>
    <w:pPr>
      <w:pStyle w:val="252"/>
      <w:spacing w:before="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Fonts w:hint="eastAsia" w:eastAsia="宋体"/>
        <w:lang w:eastAsia="zh-CN"/>
      </w:rPr>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r>
      <w:rPr>
        <w:rStyle w:val="234"/>
        <w:rFonts w:hint="eastAsia"/>
        <w:lang w:eastAsia="zh-CN"/>
      </w:rPr>
      <w:t xml:space="preserve"> </w:t>
    </w:r>
  </w:p>
  <w:p>
    <w:pPr>
      <w:pStyle w:val="5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Fonts w:hint="eastAsia" w:eastAsia="宋体"/>
        <w:lang w:eastAsia="zh-CN"/>
      </w:rPr>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r>
      <w:rPr>
        <w:rStyle w:val="234"/>
        <w:rFonts w:hint="eastAsia"/>
        <w:lang w:eastAsia="zh-CN"/>
      </w:rPr>
      <w:t xml:space="preserve"> </w:t>
    </w:r>
  </w:p>
  <w:p>
    <w:pPr>
      <w:pStyle w:val="252"/>
      <w:spacing w:before="0"/>
      <w:ind w:right="360" w:firstLine="360"/>
      <w:rPr>
        <w:rStyle w:val="234"/>
      </w:rPr>
    </w:pPr>
  </w:p>
  <w:p>
    <w:pPr>
      <w:pStyle w:val="252"/>
      <w:spacing w:before="0"/>
      <w:rPr>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Fonts w:hint="eastAsia" w:eastAsia="宋体"/>
        <w:lang w:eastAsia="zh-CN"/>
      </w:rPr>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r>
      <w:rPr>
        <w:rStyle w:val="234"/>
        <w:rFonts w:hint="eastAsia"/>
        <w:lang w:eastAsia="zh-CN"/>
      </w:rPr>
      <w:t xml:space="preserve"> </w:t>
    </w:r>
  </w:p>
  <w:p>
    <w:pPr>
      <w:pStyle w:val="252"/>
      <w:spacing w:before="0"/>
      <w:ind w:right="360" w:firstLine="360"/>
      <w:rPr>
        <w:rStyle w:val="234"/>
      </w:rPr>
    </w:pPr>
  </w:p>
  <w:p>
    <w:pPr>
      <w:pStyle w:val="252"/>
      <w:spacing w:before="0"/>
      <w:rPr>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bidi w:val="0"/>
      <w:rPr>
        <w:rFonts w:hint="eastAsia"/>
        <w:lang w:eastAsia="zh-CN"/>
      </w:rPr>
    </w:pPr>
    <w:r>
      <w:rPr>
        <w:rFonts w:hint="eastAsia"/>
        <w:lang w:eastAsia="zh-CN"/>
      </w:rPr>
      <w:t>T/XXX-XXXX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bidi w:val="0"/>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T/XXX-XXXX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E53BE"/>
    <w:multiLevelType w:val="multilevel"/>
    <w:tmpl w:val="80FE53B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985F7683"/>
    <w:multiLevelType w:val="multilevel"/>
    <w:tmpl w:val="985F768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A22C7A4C"/>
    <w:multiLevelType w:val="multilevel"/>
    <w:tmpl w:val="A22C7A4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A295B17A"/>
    <w:multiLevelType w:val="multilevel"/>
    <w:tmpl w:val="A295B17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AAA05B29"/>
    <w:multiLevelType w:val="multilevel"/>
    <w:tmpl w:val="AAA05B29"/>
    <w:lvl w:ilvl="0" w:tentative="0">
      <w:start w:val="1"/>
      <w:numFmt w:val="upperLetter"/>
      <w:pStyle w:val="348"/>
      <w:lvlText w:val="%1"/>
      <w:lvlJc w:val="left"/>
      <w:pPr>
        <w:ind w:left="0" w:firstLine="0"/>
      </w:pPr>
      <w:rPr>
        <w:rFonts w:hint="default" w:ascii="宋体" w:hAnsi="宋体" w:eastAsia="宋体" w:cs="宋体"/>
        <w:b w:val="0"/>
        <w:i w:val="0"/>
        <w:caps w:val="0"/>
        <w:strike w:val="0"/>
        <w:dstrike w:val="0"/>
        <w:vanish w:val="0"/>
        <w:color w:val="FFFFFF"/>
        <w:sz w:val="2"/>
        <w:u w:val="none"/>
      </w:rPr>
    </w:lvl>
    <w:lvl w:ilvl="1" w:tentative="0">
      <w:start w:val="1"/>
      <w:numFmt w:val="decimal"/>
      <w:pStyle w:val="281"/>
      <w:suff w:val="nothing"/>
      <w:lvlText w:val="图%1.%2　"/>
      <w:lvlJc w:val="left"/>
      <w:pPr>
        <w:ind w:left="0" w:firstLine="0"/>
      </w:pPr>
      <w:rPr>
        <w:rFonts w:hint="default" w:ascii="黑体" w:hAnsi="黑体" w:eastAsia="黑体" w:cs="黑体"/>
        <w:b w:val="0"/>
        <w:i w:val="0"/>
        <w:caps w:val="0"/>
        <w:strike w:val="0"/>
        <w:dstrike w:val="0"/>
        <w:vanish w:val="0"/>
        <w:color w:val="000000"/>
        <w:sz w:val="21"/>
        <w:u w:val="none"/>
      </w:rPr>
    </w:lvl>
    <w:lvl w:ilvl="2" w:tentative="0">
      <w:start w:val="1"/>
      <w:numFmt w:val="decimal"/>
      <w:pStyle w:val="5"/>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B552C0FF"/>
    <w:multiLevelType w:val="multilevel"/>
    <w:tmpl w:val="B552C0F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BEAFCA6D"/>
    <w:multiLevelType w:val="multilevel"/>
    <w:tmpl w:val="BEAFCA6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C7FF5509"/>
    <w:multiLevelType w:val="multilevel"/>
    <w:tmpl w:val="C7FF550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D2579EC3"/>
    <w:multiLevelType w:val="multilevel"/>
    <w:tmpl w:val="D2579EC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FECDF5E5"/>
    <w:multiLevelType w:val="multilevel"/>
    <w:tmpl w:val="FECDF5E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1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1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1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1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1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1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1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1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20">
    <w:nsid w:val="03B032B5"/>
    <w:multiLevelType w:val="multilevel"/>
    <w:tmpl w:val="03B032B5"/>
    <w:lvl w:ilvl="0" w:tentative="0">
      <w:start w:val="4"/>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6108475"/>
    <w:multiLevelType w:val="multilevel"/>
    <w:tmpl w:val="0610847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063EEC7B"/>
    <w:multiLevelType w:val="multilevel"/>
    <w:tmpl w:val="063EEC7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079102AD"/>
    <w:multiLevelType w:val="multilevel"/>
    <w:tmpl w:val="079102AD"/>
    <w:lvl w:ilvl="0" w:tentative="0">
      <w:start w:val="1"/>
      <w:numFmt w:val="decimal"/>
      <w:pStyle w:val="304"/>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4">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pStyle w:val="519"/>
      <w:suff w:val="nothing"/>
      <w:lvlText w:val="%10.%2 "/>
      <w:lvlJc w:val="left"/>
      <w:pPr>
        <w:ind w:left="0" w:firstLine="0"/>
      </w:pPr>
      <w:rPr>
        <w:rFonts w:hint="eastAsia" w:ascii="黑体" w:eastAsia="黑体" w:hAnsiTheme="minorHAnsi"/>
        <w:b w:val="0"/>
        <w:i w:val="0"/>
        <w:sz w:val="21"/>
      </w:rPr>
    </w:lvl>
    <w:lvl w:ilvl="2" w:tentative="0">
      <w:start w:val="1"/>
      <w:numFmt w:val="decimal"/>
      <w:pStyle w:val="511"/>
      <w:suff w:val="nothing"/>
      <w:lvlText w:val="%10.%2.%3 "/>
      <w:lvlJc w:val="left"/>
      <w:pPr>
        <w:ind w:left="0" w:firstLine="0"/>
      </w:pPr>
      <w:rPr>
        <w:rFonts w:hint="eastAsia" w:ascii="黑体" w:eastAsia="黑体" w:hAnsiTheme="minorHAnsi"/>
        <w:b w:val="0"/>
        <w:i w:val="0"/>
        <w:sz w:val="21"/>
      </w:rPr>
    </w:lvl>
    <w:lvl w:ilvl="3" w:tentative="0">
      <w:start w:val="1"/>
      <w:numFmt w:val="decimal"/>
      <w:pStyle w:val="513"/>
      <w:suff w:val="nothing"/>
      <w:lvlText w:val="%10.%2.%3.%4 "/>
      <w:lvlJc w:val="left"/>
      <w:pPr>
        <w:ind w:left="0" w:firstLine="0"/>
      </w:pPr>
      <w:rPr>
        <w:rFonts w:hint="eastAsia" w:ascii="黑体" w:eastAsia="黑体" w:hAnsiTheme="minorHAnsi"/>
        <w:b w:val="0"/>
        <w:i w:val="0"/>
        <w:sz w:val="21"/>
      </w:rPr>
    </w:lvl>
    <w:lvl w:ilvl="4" w:tentative="0">
      <w:start w:val="1"/>
      <w:numFmt w:val="decimal"/>
      <w:pStyle w:val="515"/>
      <w:suff w:val="nothing"/>
      <w:lvlText w:val="%10.%2.%3.%4.%5 "/>
      <w:lvlJc w:val="left"/>
      <w:pPr>
        <w:ind w:left="0" w:firstLine="0"/>
      </w:pPr>
      <w:rPr>
        <w:rFonts w:hint="eastAsia" w:ascii="黑体" w:eastAsia="黑体" w:hAnsiTheme="minorHAnsi"/>
        <w:b w:val="0"/>
        <w:i w:val="0"/>
        <w:sz w:val="21"/>
      </w:rPr>
    </w:lvl>
    <w:lvl w:ilvl="5" w:tentative="0">
      <w:start w:val="1"/>
      <w:numFmt w:val="decimal"/>
      <w:pStyle w:val="51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357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pStyle w:val="316"/>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26">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7">
    <w:nsid w:val="0B1716A3"/>
    <w:multiLevelType w:val="multilevel"/>
    <w:tmpl w:val="0B1716A3"/>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0B823C99"/>
    <w:multiLevelType w:val="multilevel"/>
    <w:tmpl w:val="0B823C9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0D46713A"/>
    <w:multiLevelType w:val="multilevel"/>
    <w:tmpl w:val="0D46713A"/>
    <w:lvl w:ilvl="0" w:tentative="0">
      <w:start w:val="1"/>
      <w:numFmt w:val="bullet"/>
      <w:pStyle w:val="325"/>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30">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32F04FB2"/>
    <w:multiLevelType w:val="multilevel"/>
    <w:tmpl w:val="32F04FB2"/>
    <w:lvl w:ilvl="0" w:tentative="0">
      <w:start w:val="1"/>
      <w:numFmt w:val="lowerLetter"/>
      <w:pStyle w:val="52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2">
    <w:nsid w:val="34431F99"/>
    <w:multiLevelType w:val="multilevel"/>
    <w:tmpl w:val="34431F99"/>
    <w:lvl w:ilvl="0" w:tentative="0">
      <w:start w:val="1"/>
      <w:numFmt w:val="upperLetter"/>
      <w:pStyle w:val="509"/>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0"/>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3">
    <w:nsid w:val="3AD43E8F"/>
    <w:multiLevelType w:val="multilevel"/>
    <w:tmpl w:val="3AD43E8F"/>
    <w:lvl w:ilvl="0" w:tentative="0">
      <w:start w:val="1"/>
      <w:numFmt w:val="upperLetter"/>
      <w:pStyle w:val="347"/>
      <w:lvlText w:val="%1"/>
      <w:lvlJc w:val="left"/>
      <w:pPr>
        <w:tabs>
          <w:tab w:val="left" w:pos="0"/>
        </w:tabs>
        <w:ind w:left="0" w:firstLine="0"/>
      </w:pPr>
      <w:rPr>
        <w:rFonts w:hint="default" w:ascii="宋体" w:hAnsi="宋体" w:eastAsia="宋体" w:cs="宋体"/>
        <w:b w:val="0"/>
        <w:i w:val="0"/>
        <w:caps w:val="0"/>
        <w:strike w:val="0"/>
        <w:dstrike w:val="0"/>
        <w:vanish w:val="0"/>
        <w:color w:val="FFFFFF"/>
        <w:sz w:val="2"/>
        <w:u w:val="none"/>
      </w:rPr>
    </w:lvl>
    <w:lvl w:ilvl="1" w:tentative="0">
      <w:start w:val="1"/>
      <w:numFmt w:val="decimal"/>
      <w:pStyle w:val="275"/>
      <w:suff w:val="nothing"/>
      <w:lvlText w:val="表%1.%2　"/>
      <w:lvlJc w:val="left"/>
      <w:pPr>
        <w:ind w:left="0" w:firstLine="0"/>
      </w:pPr>
      <w:rPr>
        <w:rFonts w:hint="default" w:ascii="黑体" w:hAnsi="黑体" w:eastAsia="黑体" w:cs="黑体"/>
        <w:b w:val="0"/>
        <w:i w:val="0"/>
        <w:caps w:val="0"/>
        <w:strike w:val="0"/>
        <w:dstrike w:val="0"/>
        <w:vanish w:val="0"/>
        <w:color w:val="000000"/>
        <w:sz w:val="21"/>
        <w:u w:val="none"/>
      </w:rPr>
    </w:lvl>
    <w:lvl w:ilvl="2" w:tentative="0">
      <w:start w:val="1"/>
      <w:numFmt w:val="decimal"/>
      <w:pStyle w:val="317"/>
      <w:suff w:val="nothing"/>
      <w:lvlText w:val="表%1.%2　"/>
      <w:lvlJc w:val="left"/>
      <w:pPr>
        <w:ind w:left="0" w:firstLine="0"/>
      </w:pPr>
      <w:rPr>
        <w:rFonts w:hint="default" w:ascii="黑体" w:hAnsi="黑体" w:eastAsia="黑体" w:cs="黑体"/>
        <w:b w:val="0"/>
        <w:i w:val="0"/>
        <w:caps w:val="0"/>
        <w:strike w:val="0"/>
        <w:dstrike w:val="0"/>
        <w:vanish w:val="0"/>
        <w:color w:val="000000"/>
        <w:sz w:val="21"/>
        <w:u w:val="none"/>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34">
    <w:nsid w:val="476A4353"/>
    <w:multiLevelType w:val="multilevel"/>
    <w:tmpl w:val="476A435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5">
    <w:nsid w:val="4B733A5F"/>
    <w:multiLevelType w:val="multilevel"/>
    <w:tmpl w:val="4B733A5F"/>
    <w:lvl w:ilvl="0" w:tentative="0">
      <w:start w:val="1"/>
      <w:numFmt w:val="decimal"/>
      <w:pStyle w:val="30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6">
    <w:nsid w:val="5507B5C1"/>
    <w:multiLevelType w:val="multilevel"/>
    <w:tmpl w:val="5507B5C1"/>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7">
    <w:nsid w:val="55E02EF4"/>
    <w:multiLevelType w:val="multilevel"/>
    <w:tmpl w:val="55E02EF4"/>
    <w:lvl w:ilvl="0" w:tentative="0">
      <w:start w:val="1"/>
      <w:numFmt w:val="decimal"/>
      <w:pStyle w:val="302"/>
      <w:lvlText w:val="图%1"/>
      <w:lvlJc w:val="left"/>
      <w:pPr>
        <w:tabs>
          <w:tab w:val="left" w:pos="510"/>
        </w:tabs>
        <w:ind w:left="0" w:firstLine="0"/>
      </w:pPr>
      <w:rPr>
        <w:rFonts w:hint="eastAsia" w:ascii="黑体" w:eastAsia="黑体"/>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56B4029F"/>
    <w:multiLevelType w:val="multilevel"/>
    <w:tmpl w:val="56B4029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9">
    <w:nsid w:val="59641F7A"/>
    <w:multiLevelType w:val="multilevel"/>
    <w:tmpl w:val="59641F7A"/>
    <w:lvl w:ilvl="0" w:tentative="0">
      <w:start w:val="1"/>
      <w:numFmt w:val="decimal"/>
      <w:pStyle w:val="524"/>
      <w:suff w:val="nothing"/>
      <w:lvlText w:val="[%1] "/>
      <w:lvlJc w:val="left"/>
      <w:pPr>
        <w:ind w:left="0" w:firstLine="0"/>
      </w:pPr>
      <w:rPr>
        <w:rFonts w:hint="eastAsia" w:asci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1">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2">
    <w:nsid w:val="681D5CBA"/>
    <w:multiLevelType w:val="multilevel"/>
    <w:tmpl w:val="681D5CBA"/>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694BE91C"/>
    <w:multiLevelType w:val="multilevel"/>
    <w:tmpl w:val="694BE91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4">
    <w:nsid w:val="6CEA2025"/>
    <w:multiLevelType w:val="multilevel"/>
    <w:tmpl w:val="6CEA2025"/>
    <w:lvl w:ilvl="0" w:tentative="0">
      <w:start w:val="1"/>
      <w:numFmt w:val="none"/>
      <w:pStyle w:val="521"/>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5">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6">
    <w:nsid w:val="756B2081"/>
    <w:multiLevelType w:val="multilevel"/>
    <w:tmpl w:val="756B208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7">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7"/>
      <w:suff w:val="nothing"/>
      <w:lvlText w:val="%1%2 "/>
      <w:lvlJc w:val="left"/>
      <w:pPr>
        <w:ind w:left="0" w:firstLine="0"/>
      </w:pPr>
      <w:rPr>
        <w:rFonts w:hint="eastAsia" w:ascii="黑体" w:hAnsi="Times New Roman" w:eastAsia="黑体"/>
        <w:b/>
        <w:i w:val="0"/>
        <w:sz w:val="28"/>
      </w:rPr>
    </w:lvl>
    <w:lvl w:ilvl="2" w:tentative="0">
      <w:start w:val="1"/>
      <w:numFmt w:val="decimal"/>
      <w:pStyle w:val="308"/>
      <w:suff w:val="nothing"/>
      <w:lvlText w:val="%1%2.%3　"/>
      <w:lvlJc w:val="left"/>
      <w:pPr>
        <w:ind w:left="0" w:firstLine="0"/>
      </w:pPr>
      <w:rPr>
        <w:rFonts w:hint="eastAsia" w:ascii="黑体" w:hAnsi="Times New Roman" w:eastAsia="黑体"/>
        <w:b/>
        <w:i w:val="0"/>
        <w:sz w:val="21"/>
      </w:rPr>
    </w:lvl>
    <w:lvl w:ilvl="3" w:tentative="0">
      <w:start w:val="1"/>
      <w:numFmt w:val="decimal"/>
      <w:pStyle w:val="309"/>
      <w:suff w:val="nothing"/>
      <w:lvlText w:val="%1%2.%3.%4　"/>
      <w:lvlJc w:val="left"/>
      <w:pPr>
        <w:ind w:left="0" w:firstLine="0"/>
      </w:pPr>
      <w:rPr>
        <w:rFonts w:hint="eastAsia" w:ascii="黑体" w:hAnsi="Times New Roman" w:eastAsia="黑体"/>
        <w:b/>
        <w:i w:val="0"/>
        <w:sz w:val="21"/>
      </w:rPr>
    </w:lvl>
    <w:lvl w:ilvl="4" w:tentative="0">
      <w:start w:val="1"/>
      <w:numFmt w:val="decimal"/>
      <w:pStyle w:val="310"/>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1"/>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2"/>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4"/>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3"/>
      <w:lvlText w:val="%2.0.%9"/>
      <w:lvlJc w:val="left"/>
      <w:pPr>
        <w:tabs>
          <w:tab w:val="left" w:pos="720"/>
        </w:tabs>
        <w:ind w:left="0" w:firstLine="0"/>
      </w:pPr>
      <w:rPr>
        <w:rFonts w:hint="eastAsia" w:ascii="黑体" w:hAnsi="华文细黑" w:eastAsia="黑体"/>
        <w:b/>
        <w:i w:val="0"/>
        <w:sz w:val="21"/>
      </w:rPr>
    </w:lvl>
  </w:abstractNum>
  <w:abstractNum w:abstractNumId="48">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3"/>
  </w:num>
  <w:num w:numId="3">
    <w:abstractNumId w:val="13"/>
  </w:num>
  <w:num w:numId="4">
    <w:abstractNumId w:val="15"/>
  </w:num>
  <w:num w:numId="5">
    <w:abstractNumId w:val="18"/>
  </w:num>
  <w:num w:numId="6">
    <w:abstractNumId w:val="19"/>
  </w:num>
  <w:num w:numId="7">
    <w:abstractNumId w:val="16"/>
  </w:num>
  <w:num w:numId="8">
    <w:abstractNumId w:val="12"/>
  </w:num>
  <w:num w:numId="9">
    <w:abstractNumId w:val="17"/>
  </w:num>
  <w:num w:numId="10">
    <w:abstractNumId w:val="14"/>
  </w:num>
  <w:num w:numId="11">
    <w:abstractNumId w:val="11"/>
  </w:num>
  <w:num w:numId="12">
    <w:abstractNumId w:val="10"/>
  </w:num>
  <w:num w:numId="13">
    <w:abstractNumId w:val="30"/>
  </w:num>
  <w:num w:numId="14">
    <w:abstractNumId w:val="41"/>
  </w:num>
  <w:num w:numId="15">
    <w:abstractNumId w:val="48"/>
  </w:num>
  <w:num w:numId="16">
    <w:abstractNumId w:val="26"/>
  </w:num>
  <w:num w:numId="17">
    <w:abstractNumId w:val="36"/>
  </w:num>
  <w:num w:numId="18">
    <w:abstractNumId w:val="40"/>
  </w:num>
  <w:num w:numId="19">
    <w:abstractNumId w:val="25"/>
  </w:num>
  <w:num w:numId="20">
    <w:abstractNumId w:val="37"/>
  </w:num>
  <w:num w:numId="21">
    <w:abstractNumId w:val="45"/>
  </w:num>
  <w:num w:numId="22">
    <w:abstractNumId w:val="23"/>
  </w:num>
  <w:num w:numId="23">
    <w:abstractNumId w:val="35"/>
  </w:num>
  <w:num w:numId="24">
    <w:abstractNumId w:val="47"/>
  </w:num>
  <w:num w:numId="25">
    <w:abstractNumId w:val="29"/>
  </w:num>
  <w:num w:numId="26">
    <w:abstractNumId w:val="32"/>
  </w:num>
  <w:num w:numId="27">
    <w:abstractNumId w:val="24"/>
  </w:num>
  <w:num w:numId="28">
    <w:abstractNumId w:val="44"/>
  </w:num>
  <w:num w:numId="29">
    <w:abstractNumId w:val="39"/>
  </w:num>
  <w:num w:numId="30">
    <w:abstractNumId w:val="31"/>
  </w:num>
  <w:num w:numId="31">
    <w:abstractNumId w:val="20"/>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30"/>
    <w:lvlOverride w:ilvl="0">
      <w:startOverride w:val="10"/>
    </w:lvlOverride>
    <w:lvlOverride w:ilvl="1">
      <w:startOverride w:val="2"/>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formatting="1" w:enforcement="0"/>
  <w:defaultTabStop w:val="210"/>
  <w:evenAndOddHeaders w:val="1"/>
  <w:drawingGridHorizontalSpacing w:val="21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kMzBiZGI3MmRlM2IxMDBmOWRhZGZmNjBhYjJhYzUifQ=="/>
  </w:docVars>
  <w:rsids>
    <w:rsidRoot w:val="1ADA2555"/>
    <w:rsid w:val="00005031"/>
    <w:rsid w:val="000053D0"/>
    <w:rsid w:val="00006548"/>
    <w:rsid w:val="00015CF7"/>
    <w:rsid w:val="00023A52"/>
    <w:rsid w:val="000240FB"/>
    <w:rsid w:val="00027BD3"/>
    <w:rsid w:val="00031EEE"/>
    <w:rsid w:val="00036B39"/>
    <w:rsid w:val="000372EA"/>
    <w:rsid w:val="00040BBF"/>
    <w:rsid w:val="0004294A"/>
    <w:rsid w:val="00043421"/>
    <w:rsid w:val="00047171"/>
    <w:rsid w:val="00050E91"/>
    <w:rsid w:val="00053FB5"/>
    <w:rsid w:val="000624FA"/>
    <w:rsid w:val="000646A9"/>
    <w:rsid w:val="00075DD9"/>
    <w:rsid w:val="00076F59"/>
    <w:rsid w:val="00083CA6"/>
    <w:rsid w:val="0009271F"/>
    <w:rsid w:val="0009648F"/>
    <w:rsid w:val="000A23AE"/>
    <w:rsid w:val="000A568D"/>
    <w:rsid w:val="000A6E5F"/>
    <w:rsid w:val="000A72F3"/>
    <w:rsid w:val="000B6ECB"/>
    <w:rsid w:val="000C1242"/>
    <w:rsid w:val="000C21DC"/>
    <w:rsid w:val="000C2EFF"/>
    <w:rsid w:val="000D2D03"/>
    <w:rsid w:val="000E11F8"/>
    <w:rsid w:val="000E263D"/>
    <w:rsid w:val="000E2B29"/>
    <w:rsid w:val="000E7B1D"/>
    <w:rsid w:val="000F10E2"/>
    <w:rsid w:val="000F1341"/>
    <w:rsid w:val="000F79D1"/>
    <w:rsid w:val="00104C62"/>
    <w:rsid w:val="00106C32"/>
    <w:rsid w:val="001102EE"/>
    <w:rsid w:val="00112AF8"/>
    <w:rsid w:val="001138A4"/>
    <w:rsid w:val="0011631A"/>
    <w:rsid w:val="00123BF9"/>
    <w:rsid w:val="00127602"/>
    <w:rsid w:val="00144633"/>
    <w:rsid w:val="001466FF"/>
    <w:rsid w:val="001517CF"/>
    <w:rsid w:val="00154611"/>
    <w:rsid w:val="00164C6D"/>
    <w:rsid w:val="0017015A"/>
    <w:rsid w:val="00170B1F"/>
    <w:rsid w:val="00172236"/>
    <w:rsid w:val="001748CC"/>
    <w:rsid w:val="00175402"/>
    <w:rsid w:val="0017737E"/>
    <w:rsid w:val="00182195"/>
    <w:rsid w:val="001830DE"/>
    <w:rsid w:val="001A5BF9"/>
    <w:rsid w:val="001B0DE6"/>
    <w:rsid w:val="001B49C7"/>
    <w:rsid w:val="001C1333"/>
    <w:rsid w:val="001C2054"/>
    <w:rsid w:val="001D1FD9"/>
    <w:rsid w:val="001D5AA4"/>
    <w:rsid w:val="001D71BA"/>
    <w:rsid w:val="001E1CB7"/>
    <w:rsid w:val="001E499B"/>
    <w:rsid w:val="001E5A95"/>
    <w:rsid w:val="001E5B20"/>
    <w:rsid w:val="001F0E09"/>
    <w:rsid w:val="001F724D"/>
    <w:rsid w:val="002068F8"/>
    <w:rsid w:val="00216264"/>
    <w:rsid w:val="00227E52"/>
    <w:rsid w:val="00230B70"/>
    <w:rsid w:val="002310FD"/>
    <w:rsid w:val="00235CB0"/>
    <w:rsid w:val="00236BDE"/>
    <w:rsid w:val="00245A17"/>
    <w:rsid w:val="00247E6D"/>
    <w:rsid w:val="0025424C"/>
    <w:rsid w:val="00267674"/>
    <w:rsid w:val="00267C3A"/>
    <w:rsid w:val="00277D91"/>
    <w:rsid w:val="00281C39"/>
    <w:rsid w:val="00282FBE"/>
    <w:rsid w:val="00287FD8"/>
    <w:rsid w:val="00290905"/>
    <w:rsid w:val="002917C0"/>
    <w:rsid w:val="002940E1"/>
    <w:rsid w:val="00296FDE"/>
    <w:rsid w:val="002A3BE2"/>
    <w:rsid w:val="002A4DD0"/>
    <w:rsid w:val="002A6433"/>
    <w:rsid w:val="002A6B18"/>
    <w:rsid w:val="002A79F2"/>
    <w:rsid w:val="002B778D"/>
    <w:rsid w:val="002C38ED"/>
    <w:rsid w:val="002C6C4A"/>
    <w:rsid w:val="002E08C1"/>
    <w:rsid w:val="002E0D61"/>
    <w:rsid w:val="002E1E64"/>
    <w:rsid w:val="002E574C"/>
    <w:rsid w:val="002E5F3F"/>
    <w:rsid w:val="002F1862"/>
    <w:rsid w:val="00303CA5"/>
    <w:rsid w:val="003050AD"/>
    <w:rsid w:val="00311754"/>
    <w:rsid w:val="00316CBA"/>
    <w:rsid w:val="003203F9"/>
    <w:rsid w:val="00324802"/>
    <w:rsid w:val="003304A8"/>
    <w:rsid w:val="00337CA1"/>
    <w:rsid w:val="003457F2"/>
    <w:rsid w:val="003461DA"/>
    <w:rsid w:val="0036320D"/>
    <w:rsid w:val="00366B99"/>
    <w:rsid w:val="00370B35"/>
    <w:rsid w:val="00375BBC"/>
    <w:rsid w:val="0037759A"/>
    <w:rsid w:val="00377E04"/>
    <w:rsid w:val="00392283"/>
    <w:rsid w:val="00392D23"/>
    <w:rsid w:val="00397925"/>
    <w:rsid w:val="003A14EE"/>
    <w:rsid w:val="003A4F7B"/>
    <w:rsid w:val="003B58EA"/>
    <w:rsid w:val="003B65E2"/>
    <w:rsid w:val="003C5C82"/>
    <w:rsid w:val="003D636C"/>
    <w:rsid w:val="003E5025"/>
    <w:rsid w:val="003E7CE2"/>
    <w:rsid w:val="003F2DA8"/>
    <w:rsid w:val="003F603C"/>
    <w:rsid w:val="003F764E"/>
    <w:rsid w:val="00405B77"/>
    <w:rsid w:val="00406CC1"/>
    <w:rsid w:val="00407D23"/>
    <w:rsid w:val="0041207A"/>
    <w:rsid w:val="004204A9"/>
    <w:rsid w:val="00422DC8"/>
    <w:rsid w:val="00436849"/>
    <w:rsid w:val="00436ECC"/>
    <w:rsid w:val="004414E6"/>
    <w:rsid w:val="00442F0D"/>
    <w:rsid w:val="00447DDB"/>
    <w:rsid w:val="004548A9"/>
    <w:rsid w:val="0046160C"/>
    <w:rsid w:val="004619AC"/>
    <w:rsid w:val="00463A10"/>
    <w:rsid w:val="00465B7B"/>
    <w:rsid w:val="00466FF2"/>
    <w:rsid w:val="00467339"/>
    <w:rsid w:val="00480E54"/>
    <w:rsid w:val="004826C9"/>
    <w:rsid w:val="004856B7"/>
    <w:rsid w:val="0048668C"/>
    <w:rsid w:val="00490088"/>
    <w:rsid w:val="00497A7E"/>
    <w:rsid w:val="004A3243"/>
    <w:rsid w:val="004B40CE"/>
    <w:rsid w:val="004C20CD"/>
    <w:rsid w:val="004D0182"/>
    <w:rsid w:val="004D5BF2"/>
    <w:rsid w:val="0050545B"/>
    <w:rsid w:val="005134E3"/>
    <w:rsid w:val="00515AC9"/>
    <w:rsid w:val="005175BF"/>
    <w:rsid w:val="00517D40"/>
    <w:rsid w:val="00520DEA"/>
    <w:rsid w:val="00521E61"/>
    <w:rsid w:val="005231DE"/>
    <w:rsid w:val="005251DC"/>
    <w:rsid w:val="005272AE"/>
    <w:rsid w:val="005322CC"/>
    <w:rsid w:val="00532D32"/>
    <w:rsid w:val="0053303D"/>
    <w:rsid w:val="00534928"/>
    <w:rsid w:val="00546260"/>
    <w:rsid w:val="00552B49"/>
    <w:rsid w:val="00555F9F"/>
    <w:rsid w:val="00562526"/>
    <w:rsid w:val="00573966"/>
    <w:rsid w:val="00573CAA"/>
    <w:rsid w:val="005759A7"/>
    <w:rsid w:val="00596BBE"/>
    <w:rsid w:val="00597104"/>
    <w:rsid w:val="005A2B55"/>
    <w:rsid w:val="005A35D5"/>
    <w:rsid w:val="005A406C"/>
    <w:rsid w:val="005A50E8"/>
    <w:rsid w:val="005B2413"/>
    <w:rsid w:val="005B5E08"/>
    <w:rsid w:val="005C19E3"/>
    <w:rsid w:val="005C6B6F"/>
    <w:rsid w:val="005D203A"/>
    <w:rsid w:val="005D5966"/>
    <w:rsid w:val="00601445"/>
    <w:rsid w:val="0060212C"/>
    <w:rsid w:val="00603182"/>
    <w:rsid w:val="00611BD0"/>
    <w:rsid w:val="0061695B"/>
    <w:rsid w:val="006209B8"/>
    <w:rsid w:val="0062151E"/>
    <w:rsid w:val="00630366"/>
    <w:rsid w:val="00630EC5"/>
    <w:rsid w:val="00635DE1"/>
    <w:rsid w:val="0065094C"/>
    <w:rsid w:val="00674639"/>
    <w:rsid w:val="00677E34"/>
    <w:rsid w:val="00681844"/>
    <w:rsid w:val="00695614"/>
    <w:rsid w:val="00695D96"/>
    <w:rsid w:val="006A01D7"/>
    <w:rsid w:val="006A5C8F"/>
    <w:rsid w:val="006B643E"/>
    <w:rsid w:val="006B6FE5"/>
    <w:rsid w:val="006D12A2"/>
    <w:rsid w:val="006D6D2B"/>
    <w:rsid w:val="006E0CC7"/>
    <w:rsid w:val="006E24CF"/>
    <w:rsid w:val="006E6BE8"/>
    <w:rsid w:val="006E740A"/>
    <w:rsid w:val="006E7E4F"/>
    <w:rsid w:val="006F1FF9"/>
    <w:rsid w:val="006F20D7"/>
    <w:rsid w:val="006F5F76"/>
    <w:rsid w:val="006F6CAE"/>
    <w:rsid w:val="006F74D1"/>
    <w:rsid w:val="007031B6"/>
    <w:rsid w:val="007064A5"/>
    <w:rsid w:val="007141B1"/>
    <w:rsid w:val="00714AC2"/>
    <w:rsid w:val="00715BD0"/>
    <w:rsid w:val="00715FE6"/>
    <w:rsid w:val="00717566"/>
    <w:rsid w:val="00723DB7"/>
    <w:rsid w:val="00727842"/>
    <w:rsid w:val="0073641E"/>
    <w:rsid w:val="00737872"/>
    <w:rsid w:val="00743CC7"/>
    <w:rsid w:val="0074495A"/>
    <w:rsid w:val="0074573F"/>
    <w:rsid w:val="0074732A"/>
    <w:rsid w:val="00747F14"/>
    <w:rsid w:val="00757977"/>
    <w:rsid w:val="00767B2F"/>
    <w:rsid w:val="00773A5E"/>
    <w:rsid w:val="00776408"/>
    <w:rsid w:val="00781F91"/>
    <w:rsid w:val="0078233D"/>
    <w:rsid w:val="00792486"/>
    <w:rsid w:val="00792DBE"/>
    <w:rsid w:val="00795E45"/>
    <w:rsid w:val="007A788C"/>
    <w:rsid w:val="007B3FC6"/>
    <w:rsid w:val="007D2FAA"/>
    <w:rsid w:val="007E0206"/>
    <w:rsid w:val="007E3F4F"/>
    <w:rsid w:val="007E5812"/>
    <w:rsid w:val="007F69B9"/>
    <w:rsid w:val="00800A29"/>
    <w:rsid w:val="00811C33"/>
    <w:rsid w:val="00811EFB"/>
    <w:rsid w:val="008158BB"/>
    <w:rsid w:val="00846608"/>
    <w:rsid w:val="00846D16"/>
    <w:rsid w:val="00852FD6"/>
    <w:rsid w:val="00860051"/>
    <w:rsid w:val="00862997"/>
    <w:rsid w:val="00863677"/>
    <w:rsid w:val="0086798F"/>
    <w:rsid w:val="00867C2D"/>
    <w:rsid w:val="008708FD"/>
    <w:rsid w:val="00894AE9"/>
    <w:rsid w:val="008C0296"/>
    <w:rsid w:val="008C5347"/>
    <w:rsid w:val="008D2560"/>
    <w:rsid w:val="008D383F"/>
    <w:rsid w:val="008E1AE0"/>
    <w:rsid w:val="008E351F"/>
    <w:rsid w:val="008F0694"/>
    <w:rsid w:val="008F685F"/>
    <w:rsid w:val="00901DA3"/>
    <w:rsid w:val="00903D5D"/>
    <w:rsid w:val="00905241"/>
    <w:rsid w:val="009118BB"/>
    <w:rsid w:val="0091784D"/>
    <w:rsid w:val="00917CCE"/>
    <w:rsid w:val="00920EAD"/>
    <w:rsid w:val="00942DB9"/>
    <w:rsid w:val="009535DF"/>
    <w:rsid w:val="0095659D"/>
    <w:rsid w:val="00956CF7"/>
    <w:rsid w:val="00957844"/>
    <w:rsid w:val="00964AC8"/>
    <w:rsid w:val="009676B1"/>
    <w:rsid w:val="009721AF"/>
    <w:rsid w:val="0097352D"/>
    <w:rsid w:val="00976FE1"/>
    <w:rsid w:val="00984705"/>
    <w:rsid w:val="009906B8"/>
    <w:rsid w:val="00995610"/>
    <w:rsid w:val="009A2C2B"/>
    <w:rsid w:val="009B1B02"/>
    <w:rsid w:val="009B1F01"/>
    <w:rsid w:val="009C0704"/>
    <w:rsid w:val="009C682F"/>
    <w:rsid w:val="009D19E4"/>
    <w:rsid w:val="009E0625"/>
    <w:rsid w:val="009E1FE1"/>
    <w:rsid w:val="009E6BC4"/>
    <w:rsid w:val="009E723F"/>
    <w:rsid w:val="009F1D54"/>
    <w:rsid w:val="009F7CDF"/>
    <w:rsid w:val="00A10AE7"/>
    <w:rsid w:val="00A228CD"/>
    <w:rsid w:val="00A26504"/>
    <w:rsid w:val="00A329C9"/>
    <w:rsid w:val="00A342E2"/>
    <w:rsid w:val="00A35C5B"/>
    <w:rsid w:val="00A40CF5"/>
    <w:rsid w:val="00A4213F"/>
    <w:rsid w:val="00A470A7"/>
    <w:rsid w:val="00A473CC"/>
    <w:rsid w:val="00A5691D"/>
    <w:rsid w:val="00A60B28"/>
    <w:rsid w:val="00A65A5E"/>
    <w:rsid w:val="00A66117"/>
    <w:rsid w:val="00A669DA"/>
    <w:rsid w:val="00A76551"/>
    <w:rsid w:val="00A81294"/>
    <w:rsid w:val="00A82434"/>
    <w:rsid w:val="00A824BA"/>
    <w:rsid w:val="00A832D8"/>
    <w:rsid w:val="00A87239"/>
    <w:rsid w:val="00A87C4F"/>
    <w:rsid w:val="00A94542"/>
    <w:rsid w:val="00AA4903"/>
    <w:rsid w:val="00AA4BDA"/>
    <w:rsid w:val="00AB12B4"/>
    <w:rsid w:val="00AB24A8"/>
    <w:rsid w:val="00AC06BB"/>
    <w:rsid w:val="00AC3ACC"/>
    <w:rsid w:val="00AD20DD"/>
    <w:rsid w:val="00AD5367"/>
    <w:rsid w:val="00AD5D16"/>
    <w:rsid w:val="00AD7ECC"/>
    <w:rsid w:val="00AE108D"/>
    <w:rsid w:val="00AE3FF9"/>
    <w:rsid w:val="00AE4C90"/>
    <w:rsid w:val="00AE547B"/>
    <w:rsid w:val="00AF0E25"/>
    <w:rsid w:val="00AF1D0D"/>
    <w:rsid w:val="00AF2B0D"/>
    <w:rsid w:val="00AF2DD6"/>
    <w:rsid w:val="00AF42AC"/>
    <w:rsid w:val="00AF4B94"/>
    <w:rsid w:val="00B00D8B"/>
    <w:rsid w:val="00B01D8B"/>
    <w:rsid w:val="00B0338D"/>
    <w:rsid w:val="00B0682B"/>
    <w:rsid w:val="00B06B22"/>
    <w:rsid w:val="00B06F9F"/>
    <w:rsid w:val="00B13E76"/>
    <w:rsid w:val="00B226E1"/>
    <w:rsid w:val="00B23075"/>
    <w:rsid w:val="00B25A58"/>
    <w:rsid w:val="00B3477C"/>
    <w:rsid w:val="00B37C0E"/>
    <w:rsid w:val="00B454CA"/>
    <w:rsid w:val="00B55871"/>
    <w:rsid w:val="00B565EB"/>
    <w:rsid w:val="00B614B1"/>
    <w:rsid w:val="00B74D02"/>
    <w:rsid w:val="00B807AF"/>
    <w:rsid w:val="00B90349"/>
    <w:rsid w:val="00B94789"/>
    <w:rsid w:val="00BA38B3"/>
    <w:rsid w:val="00BB5BF7"/>
    <w:rsid w:val="00BC0763"/>
    <w:rsid w:val="00BC53B1"/>
    <w:rsid w:val="00BC6C4C"/>
    <w:rsid w:val="00BE027D"/>
    <w:rsid w:val="00BF1F28"/>
    <w:rsid w:val="00BF3DB8"/>
    <w:rsid w:val="00BF533F"/>
    <w:rsid w:val="00C01946"/>
    <w:rsid w:val="00C12F1C"/>
    <w:rsid w:val="00C22264"/>
    <w:rsid w:val="00C231D9"/>
    <w:rsid w:val="00C26FF1"/>
    <w:rsid w:val="00C2754A"/>
    <w:rsid w:val="00C30CAE"/>
    <w:rsid w:val="00C51874"/>
    <w:rsid w:val="00C57877"/>
    <w:rsid w:val="00C7294C"/>
    <w:rsid w:val="00C7721B"/>
    <w:rsid w:val="00C80B64"/>
    <w:rsid w:val="00C825D9"/>
    <w:rsid w:val="00C82D66"/>
    <w:rsid w:val="00C85917"/>
    <w:rsid w:val="00CA1496"/>
    <w:rsid w:val="00CA612B"/>
    <w:rsid w:val="00CA6A4E"/>
    <w:rsid w:val="00CB5BB7"/>
    <w:rsid w:val="00CC19EC"/>
    <w:rsid w:val="00CE0378"/>
    <w:rsid w:val="00CE5930"/>
    <w:rsid w:val="00CF740D"/>
    <w:rsid w:val="00D10F52"/>
    <w:rsid w:val="00D20260"/>
    <w:rsid w:val="00D211D2"/>
    <w:rsid w:val="00D32102"/>
    <w:rsid w:val="00D431FE"/>
    <w:rsid w:val="00D57726"/>
    <w:rsid w:val="00D6047F"/>
    <w:rsid w:val="00D679FB"/>
    <w:rsid w:val="00D743F4"/>
    <w:rsid w:val="00D77681"/>
    <w:rsid w:val="00D843A5"/>
    <w:rsid w:val="00D8495C"/>
    <w:rsid w:val="00D85C36"/>
    <w:rsid w:val="00D958EB"/>
    <w:rsid w:val="00DA522F"/>
    <w:rsid w:val="00DA6082"/>
    <w:rsid w:val="00DA6DAE"/>
    <w:rsid w:val="00DB3715"/>
    <w:rsid w:val="00DB79A4"/>
    <w:rsid w:val="00DC300E"/>
    <w:rsid w:val="00DC5920"/>
    <w:rsid w:val="00DD0A2A"/>
    <w:rsid w:val="00DD42C1"/>
    <w:rsid w:val="00DE6C5C"/>
    <w:rsid w:val="00DE79D1"/>
    <w:rsid w:val="00DF3719"/>
    <w:rsid w:val="00E05C6A"/>
    <w:rsid w:val="00E05E73"/>
    <w:rsid w:val="00E12E32"/>
    <w:rsid w:val="00E12E4B"/>
    <w:rsid w:val="00E245C7"/>
    <w:rsid w:val="00E307EE"/>
    <w:rsid w:val="00E30917"/>
    <w:rsid w:val="00E33A22"/>
    <w:rsid w:val="00E376DF"/>
    <w:rsid w:val="00E41D39"/>
    <w:rsid w:val="00E46F94"/>
    <w:rsid w:val="00E51952"/>
    <w:rsid w:val="00E558DE"/>
    <w:rsid w:val="00E56043"/>
    <w:rsid w:val="00E6055B"/>
    <w:rsid w:val="00E638E4"/>
    <w:rsid w:val="00E72EF6"/>
    <w:rsid w:val="00E73319"/>
    <w:rsid w:val="00E766DD"/>
    <w:rsid w:val="00E83142"/>
    <w:rsid w:val="00E87A23"/>
    <w:rsid w:val="00E94485"/>
    <w:rsid w:val="00E96E93"/>
    <w:rsid w:val="00EA00EC"/>
    <w:rsid w:val="00EA0693"/>
    <w:rsid w:val="00EA1689"/>
    <w:rsid w:val="00EB1691"/>
    <w:rsid w:val="00EB71E4"/>
    <w:rsid w:val="00EC2B6A"/>
    <w:rsid w:val="00ED1474"/>
    <w:rsid w:val="00ED7098"/>
    <w:rsid w:val="00EE4858"/>
    <w:rsid w:val="00EE4A1A"/>
    <w:rsid w:val="00F13B1B"/>
    <w:rsid w:val="00F172FB"/>
    <w:rsid w:val="00F17B6A"/>
    <w:rsid w:val="00F252F0"/>
    <w:rsid w:val="00F25CA4"/>
    <w:rsid w:val="00F31F0B"/>
    <w:rsid w:val="00F34835"/>
    <w:rsid w:val="00F3590F"/>
    <w:rsid w:val="00F40668"/>
    <w:rsid w:val="00F54218"/>
    <w:rsid w:val="00F5482F"/>
    <w:rsid w:val="00F66499"/>
    <w:rsid w:val="00F733D9"/>
    <w:rsid w:val="00F73EF2"/>
    <w:rsid w:val="00F8041E"/>
    <w:rsid w:val="00F81FF1"/>
    <w:rsid w:val="00F828CD"/>
    <w:rsid w:val="00F863B5"/>
    <w:rsid w:val="00F97FC1"/>
    <w:rsid w:val="00FA7FD2"/>
    <w:rsid w:val="00FB534C"/>
    <w:rsid w:val="00FB59BF"/>
    <w:rsid w:val="00FC685F"/>
    <w:rsid w:val="00FD695E"/>
    <w:rsid w:val="00FD74B3"/>
    <w:rsid w:val="00FE15CE"/>
    <w:rsid w:val="019E3125"/>
    <w:rsid w:val="04255BBC"/>
    <w:rsid w:val="04B23991"/>
    <w:rsid w:val="07550729"/>
    <w:rsid w:val="087B46D9"/>
    <w:rsid w:val="0A486062"/>
    <w:rsid w:val="0B2B77D7"/>
    <w:rsid w:val="0B7F19D6"/>
    <w:rsid w:val="0BBF5728"/>
    <w:rsid w:val="0BD3700F"/>
    <w:rsid w:val="0BEB6F66"/>
    <w:rsid w:val="0C3609A8"/>
    <w:rsid w:val="0D9F716B"/>
    <w:rsid w:val="11765524"/>
    <w:rsid w:val="16AB51C9"/>
    <w:rsid w:val="16C23AE4"/>
    <w:rsid w:val="171B4242"/>
    <w:rsid w:val="18EA17FB"/>
    <w:rsid w:val="192561AE"/>
    <w:rsid w:val="1ADA2555"/>
    <w:rsid w:val="1B644912"/>
    <w:rsid w:val="1BB92BDD"/>
    <w:rsid w:val="1D2F4F41"/>
    <w:rsid w:val="1DF52489"/>
    <w:rsid w:val="1E0D60B2"/>
    <w:rsid w:val="1F6E7E53"/>
    <w:rsid w:val="1FA6062C"/>
    <w:rsid w:val="23914A60"/>
    <w:rsid w:val="23F30902"/>
    <w:rsid w:val="24053DA7"/>
    <w:rsid w:val="2614762A"/>
    <w:rsid w:val="26415CA9"/>
    <w:rsid w:val="265077C1"/>
    <w:rsid w:val="26946721"/>
    <w:rsid w:val="28376E92"/>
    <w:rsid w:val="2D314CC9"/>
    <w:rsid w:val="2E3E7D11"/>
    <w:rsid w:val="2FE73D65"/>
    <w:rsid w:val="30354AD0"/>
    <w:rsid w:val="308D5EB4"/>
    <w:rsid w:val="326D1E9C"/>
    <w:rsid w:val="333E0CEF"/>
    <w:rsid w:val="357065AB"/>
    <w:rsid w:val="37227682"/>
    <w:rsid w:val="37D746BF"/>
    <w:rsid w:val="3B586C27"/>
    <w:rsid w:val="3C3A5D65"/>
    <w:rsid w:val="3DF8713D"/>
    <w:rsid w:val="42CD2946"/>
    <w:rsid w:val="44834D29"/>
    <w:rsid w:val="45D73ADC"/>
    <w:rsid w:val="4D6B3488"/>
    <w:rsid w:val="4D9C03B4"/>
    <w:rsid w:val="4DA36406"/>
    <w:rsid w:val="4F170F52"/>
    <w:rsid w:val="50064078"/>
    <w:rsid w:val="519E1C1F"/>
    <w:rsid w:val="53AA53B3"/>
    <w:rsid w:val="56063CC6"/>
    <w:rsid w:val="5E1E4546"/>
    <w:rsid w:val="5E500AD7"/>
    <w:rsid w:val="5E79177D"/>
    <w:rsid w:val="5F202EC3"/>
    <w:rsid w:val="610C4C6A"/>
    <w:rsid w:val="61717EE8"/>
    <w:rsid w:val="622814F0"/>
    <w:rsid w:val="6326206F"/>
    <w:rsid w:val="63C55CF6"/>
    <w:rsid w:val="67C15B0F"/>
    <w:rsid w:val="699C1ED3"/>
    <w:rsid w:val="6B772987"/>
    <w:rsid w:val="6D9D73D6"/>
    <w:rsid w:val="6DAD0592"/>
    <w:rsid w:val="6DEE5CE3"/>
    <w:rsid w:val="6E366846"/>
    <w:rsid w:val="6FAA2A00"/>
    <w:rsid w:val="72544423"/>
    <w:rsid w:val="72823D28"/>
    <w:rsid w:val="73C84AB2"/>
    <w:rsid w:val="73F661E0"/>
    <w:rsid w:val="763A7397"/>
    <w:rsid w:val="78E56D3B"/>
    <w:rsid w:val="7C990ECB"/>
    <w:rsid w:val="7CAC66FF"/>
    <w:rsid w:val="7E6B6EDC"/>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qFormat/>
    <w:uiPriority w:val="0"/>
    <w:pPr>
      <w:keepNext/>
      <w:keepLines/>
      <w:numPr>
        <w:ilvl w:val="3"/>
        <w:numId w:val="2"/>
      </w:numPr>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numPr>
        <w:ilvl w:val="4"/>
        <w:numId w:val="2"/>
      </w:numPr>
      <w:spacing w:before="280" w:after="290" w:line="376" w:lineRule="auto"/>
      <w:outlineLvl w:val="4"/>
    </w:pPr>
    <w:rPr>
      <w:b/>
      <w:bCs/>
      <w:sz w:val="28"/>
      <w:szCs w:val="28"/>
    </w:rPr>
  </w:style>
  <w:style w:type="paragraph" w:styleId="8">
    <w:name w:val="heading 6"/>
    <w:basedOn w:val="1"/>
    <w:next w:val="1"/>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numPr>
        <w:ilvl w:val="6"/>
        <w:numId w:val="2"/>
      </w:numPr>
      <w:spacing w:before="240" w:after="64" w:line="320" w:lineRule="auto"/>
      <w:outlineLvl w:val="6"/>
    </w:pPr>
    <w:rPr>
      <w:b/>
      <w:bCs/>
      <w:sz w:val="24"/>
    </w:rPr>
  </w:style>
  <w:style w:type="paragraph" w:styleId="10">
    <w:name w:val="heading 8"/>
    <w:basedOn w:val="1"/>
    <w:next w:val="1"/>
    <w:qFormat/>
    <w:uiPriority w:val="0"/>
    <w:pPr>
      <w:keepNext/>
      <w:keepLines/>
      <w:numPr>
        <w:ilvl w:val="7"/>
        <w:numId w:val="2"/>
      </w:numPr>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23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58"/>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semiHidden/>
    <w:qFormat/>
    <w:uiPriority w:val="0"/>
    <w:pPr>
      <w:ind w:left="500" w:leftChars="500"/>
    </w:pPr>
  </w:style>
  <w:style w:type="paragraph" w:styleId="14">
    <w:name w:val="toc 6"/>
    <w:basedOn w:val="15"/>
    <w:semiHidden/>
    <w:qFormat/>
    <w:uiPriority w:val="0"/>
    <w:pPr>
      <w:ind w:left="400" w:leftChars="400"/>
    </w:pPr>
  </w:style>
  <w:style w:type="paragraph" w:styleId="15">
    <w:name w:val="toc 5"/>
    <w:basedOn w:val="16"/>
    <w:semiHidden/>
    <w:qFormat/>
    <w:uiPriority w:val="0"/>
    <w:pPr>
      <w:ind w:left="300" w:leftChars="300"/>
    </w:pPr>
  </w:style>
  <w:style w:type="paragraph" w:styleId="16">
    <w:name w:val="toc 4"/>
    <w:basedOn w:val="17"/>
    <w:semiHidden/>
    <w:qFormat/>
    <w:uiPriority w:val="0"/>
    <w:pPr>
      <w:ind w:left="200" w:leftChars="200"/>
    </w:pPr>
  </w:style>
  <w:style w:type="paragraph" w:styleId="17">
    <w:name w:val="toc 3"/>
    <w:basedOn w:val="18"/>
    <w:semiHidden/>
    <w:qFormat/>
    <w:uiPriority w:val="0"/>
    <w:pPr>
      <w:ind w:left="100" w:leftChars="100"/>
    </w:pPr>
  </w:style>
  <w:style w:type="paragraph" w:styleId="18">
    <w:name w:val="toc 2"/>
    <w:basedOn w:val="19"/>
    <w:qFormat/>
    <w:uiPriority w:val="39"/>
  </w:style>
  <w:style w:type="paragraph" w:styleId="19">
    <w:name w:val="toc 1"/>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3"/>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90"/>
    <w:semiHidden/>
    <w:unhideWhenUsed/>
    <w:qFormat/>
    <w:uiPriority w:val="99"/>
    <w:pPr>
      <w:jc w:val="center"/>
    </w:pPr>
  </w:style>
  <w:style w:type="paragraph" w:styleId="23">
    <w:name w:val="List Bullet 4"/>
    <w:basedOn w:val="1"/>
    <w:semiHidden/>
    <w:unhideWhenUsed/>
    <w:qFormat/>
    <w:uiPriority w:val="99"/>
    <w:pPr>
      <w:numPr>
        <w:ilvl w:val="0"/>
        <w:numId w:val="4"/>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6"/>
    <w:semiHidden/>
    <w:unhideWhenUsed/>
    <w:qFormat/>
    <w:uiPriority w:val="99"/>
  </w:style>
  <w:style w:type="paragraph" w:styleId="26">
    <w:name w:val="List Number"/>
    <w:basedOn w:val="1"/>
    <w:semiHidden/>
    <w:unhideWhenUsed/>
    <w:qFormat/>
    <w:uiPriority w:val="99"/>
    <w:pPr>
      <w:numPr>
        <w:ilvl w:val="0"/>
        <w:numId w:val="5"/>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6"/>
      </w:numPr>
      <w:contextualSpacing/>
    </w:pPr>
  </w:style>
  <w:style w:type="paragraph" w:styleId="31">
    <w:name w:val="envelope address"/>
    <w:basedOn w:val="1"/>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2"/>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6"/>
    <w:semiHidden/>
    <w:unhideWhenUsed/>
    <w:qFormat/>
    <w:uiPriority w:val="99"/>
    <w:pPr>
      <w:jc w:val="left"/>
    </w:pPr>
  </w:style>
  <w:style w:type="paragraph" w:styleId="35">
    <w:name w:val="index 6"/>
    <w:basedOn w:val="1"/>
    <w:next w:val="1"/>
    <w:semiHidden/>
    <w:unhideWhenUsed/>
    <w:qFormat/>
    <w:uiPriority w:val="99"/>
    <w:pPr>
      <w:ind w:left="1000" w:leftChars="1000"/>
    </w:pPr>
  </w:style>
  <w:style w:type="paragraph" w:styleId="36">
    <w:name w:val="Salutation"/>
    <w:basedOn w:val="1"/>
    <w:next w:val="1"/>
    <w:link w:val="354"/>
    <w:semiHidden/>
    <w:unhideWhenUsed/>
    <w:qFormat/>
    <w:uiPriority w:val="99"/>
  </w:style>
  <w:style w:type="paragraph" w:styleId="37">
    <w:name w:val="Body Text 3"/>
    <w:basedOn w:val="1"/>
    <w:link w:val="487"/>
    <w:semiHidden/>
    <w:unhideWhenUsed/>
    <w:qFormat/>
    <w:uiPriority w:val="99"/>
    <w:pPr>
      <w:spacing w:after="120"/>
    </w:pPr>
    <w:rPr>
      <w:sz w:val="16"/>
      <w:szCs w:val="16"/>
    </w:rPr>
  </w:style>
  <w:style w:type="paragraph" w:styleId="38">
    <w:name w:val="Closing"/>
    <w:basedOn w:val="1"/>
    <w:link w:val="359"/>
    <w:semiHidden/>
    <w:unhideWhenUsed/>
    <w:qFormat/>
    <w:uiPriority w:val="99"/>
    <w:pPr>
      <w:ind w:left="100" w:leftChars="2100"/>
    </w:pPr>
  </w:style>
  <w:style w:type="paragraph" w:styleId="39">
    <w:name w:val="List Bullet 3"/>
    <w:basedOn w:val="1"/>
    <w:semiHidden/>
    <w:unhideWhenUsed/>
    <w:qFormat/>
    <w:uiPriority w:val="99"/>
    <w:pPr>
      <w:numPr>
        <w:ilvl w:val="0"/>
        <w:numId w:val="7"/>
      </w:numPr>
      <w:contextualSpacing/>
    </w:pPr>
  </w:style>
  <w:style w:type="paragraph" w:styleId="40">
    <w:name w:val="Body Text"/>
    <w:basedOn w:val="1"/>
    <w:link w:val="332"/>
    <w:semiHidden/>
    <w:unhideWhenUsed/>
    <w:qFormat/>
    <w:uiPriority w:val="99"/>
    <w:pPr>
      <w:spacing w:after="120"/>
    </w:pPr>
  </w:style>
  <w:style w:type="paragraph" w:styleId="41">
    <w:name w:val="Body Text Indent"/>
    <w:basedOn w:val="1"/>
    <w:link w:val="484"/>
    <w:semiHidden/>
    <w:unhideWhenUsed/>
    <w:qFormat/>
    <w:uiPriority w:val="99"/>
    <w:pPr>
      <w:spacing w:after="120"/>
      <w:ind w:left="420" w:leftChars="200"/>
    </w:pPr>
  </w:style>
  <w:style w:type="paragraph" w:styleId="42">
    <w:name w:val="List Number 3"/>
    <w:basedOn w:val="1"/>
    <w:semiHidden/>
    <w:unhideWhenUsed/>
    <w:qFormat/>
    <w:uiPriority w:val="99"/>
    <w:pPr>
      <w:numPr>
        <w:ilvl w:val="0"/>
        <w:numId w:val="8"/>
      </w:numPr>
      <w:contextualSpacing/>
    </w:pPr>
  </w:style>
  <w:style w:type="paragraph" w:styleId="43">
    <w:name w:val="List 2"/>
    <w:basedOn w:val="1"/>
    <w:semiHidden/>
    <w:unhideWhenUsed/>
    <w:qFormat/>
    <w:uiPriority w:val="99"/>
    <w:pPr>
      <w:ind w:left="100" w:leftChars="200" w:hanging="200" w:hangingChars="200"/>
      <w:contextualSpacing/>
    </w:pPr>
  </w:style>
  <w:style w:type="paragraph" w:styleId="44">
    <w:name w:val="List Continue"/>
    <w:basedOn w:val="1"/>
    <w:semiHidden/>
    <w:unhideWhenUsed/>
    <w:qFormat/>
    <w:uiPriority w:val="99"/>
    <w:pPr>
      <w:spacing w:after="120"/>
      <w:ind w:left="420" w:leftChars="200"/>
      <w:contextualSpacing/>
    </w:pPr>
  </w:style>
  <w:style w:type="paragraph" w:styleId="45">
    <w:name w:val="Block Text"/>
    <w:basedOn w:val="1"/>
    <w:semiHidden/>
    <w:unhideWhenUsed/>
    <w:qFormat/>
    <w:uiPriority w:val="99"/>
    <w:pPr>
      <w:spacing w:after="120"/>
      <w:ind w:left="1440" w:leftChars="700" w:right="1440" w:rightChars="700"/>
    </w:pPr>
  </w:style>
  <w:style w:type="paragraph" w:styleId="46">
    <w:name w:val="List Bullet 2"/>
    <w:basedOn w:val="1"/>
    <w:semiHidden/>
    <w:unhideWhenUsed/>
    <w:qFormat/>
    <w:uiPriority w:val="99"/>
    <w:pPr>
      <w:numPr>
        <w:ilvl w:val="0"/>
        <w:numId w:val="9"/>
      </w:numPr>
      <w:contextualSpacing/>
    </w:pPr>
  </w:style>
  <w:style w:type="paragraph" w:styleId="47">
    <w:name w:val="HTML Address"/>
    <w:basedOn w:val="1"/>
    <w:semiHidden/>
    <w:qFormat/>
    <w:uiPriority w:val="0"/>
    <w:rPr>
      <w:i/>
      <w:iCs/>
    </w:rPr>
  </w:style>
  <w:style w:type="paragraph" w:styleId="48">
    <w:name w:val="index 4"/>
    <w:basedOn w:val="1"/>
    <w:next w:val="1"/>
    <w:semiHidden/>
    <w:unhideWhenUsed/>
    <w:qFormat/>
    <w:uiPriority w:val="99"/>
    <w:pPr>
      <w:ind w:left="600" w:leftChars="600"/>
    </w:pPr>
  </w:style>
  <w:style w:type="paragraph" w:styleId="49">
    <w:name w:val="Plain Text"/>
    <w:basedOn w:val="1"/>
    <w:link w:val="355"/>
    <w:semiHidden/>
    <w:unhideWhenUsed/>
    <w:qFormat/>
    <w:uiPriority w:val="99"/>
    <w:rPr>
      <w:rFonts w:ascii="宋体" w:hAnsi="Courier New" w:cs="Courier New"/>
      <w:szCs w:val="21"/>
    </w:rPr>
  </w:style>
  <w:style w:type="paragraph" w:styleId="50">
    <w:name w:val="List Bullet 5"/>
    <w:basedOn w:val="1"/>
    <w:semiHidden/>
    <w:unhideWhenUsed/>
    <w:qFormat/>
    <w:uiPriority w:val="99"/>
    <w:pPr>
      <w:numPr>
        <w:ilvl w:val="0"/>
        <w:numId w:val="10"/>
      </w:numPr>
      <w:contextualSpacing/>
    </w:pPr>
  </w:style>
  <w:style w:type="paragraph" w:styleId="51">
    <w:name w:val="List Number 4"/>
    <w:basedOn w:val="1"/>
    <w:semiHidden/>
    <w:unhideWhenUsed/>
    <w:qFormat/>
    <w:uiPriority w:val="99"/>
    <w:pPr>
      <w:numPr>
        <w:ilvl w:val="0"/>
        <w:numId w:val="11"/>
      </w:numPr>
      <w:contextualSpacing/>
    </w:pPr>
  </w:style>
  <w:style w:type="paragraph" w:styleId="52">
    <w:name w:val="toc 8"/>
    <w:basedOn w:val="13"/>
    <w:semiHidden/>
    <w:qFormat/>
    <w:uiPriority w:val="0"/>
  </w:style>
  <w:style w:type="paragraph" w:styleId="53">
    <w:name w:val="index 3"/>
    <w:basedOn w:val="1"/>
    <w:next w:val="1"/>
    <w:semiHidden/>
    <w:unhideWhenUsed/>
    <w:qFormat/>
    <w:uiPriority w:val="99"/>
    <w:pPr>
      <w:ind w:left="400" w:leftChars="400"/>
    </w:pPr>
  </w:style>
  <w:style w:type="paragraph" w:styleId="54">
    <w:name w:val="Date"/>
    <w:basedOn w:val="1"/>
    <w:next w:val="1"/>
    <w:link w:val="418"/>
    <w:semiHidden/>
    <w:unhideWhenUsed/>
    <w:qFormat/>
    <w:uiPriority w:val="99"/>
    <w:pPr>
      <w:ind w:left="100" w:leftChars="2500"/>
    </w:pPr>
  </w:style>
  <w:style w:type="paragraph" w:styleId="55">
    <w:name w:val="Body Text Indent 2"/>
    <w:basedOn w:val="1"/>
    <w:link w:val="488"/>
    <w:semiHidden/>
    <w:unhideWhenUsed/>
    <w:qFormat/>
    <w:uiPriority w:val="99"/>
    <w:pPr>
      <w:spacing w:after="120" w:line="480" w:lineRule="auto"/>
      <w:ind w:left="420" w:leftChars="200"/>
    </w:pPr>
  </w:style>
  <w:style w:type="paragraph" w:styleId="56">
    <w:name w:val="endnote text"/>
    <w:basedOn w:val="1"/>
    <w:link w:val="471"/>
    <w:semiHidden/>
    <w:unhideWhenUsed/>
    <w:qFormat/>
    <w:uiPriority w:val="99"/>
    <w:pPr>
      <w:snapToGrid w:val="0"/>
      <w:jc w:val="left"/>
    </w:pPr>
  </w:style>
  <w:style w:type="paragraph" w:styleId="57">
    <w:name w:val="List Continue 5"/>
    <w:basedOn w:val="1"/>
    <w:semiHidden/>
    <w:unhideWhenUsed/>
    <w:qFormat/>
    <w:uiPriority w:val="99"/>
    <w:pPr>
      <w:spacing w:after="120"/>
      <w:ind w:left="2100" w:leftChars="1000"/>
      <w:contextualSpacing/>
    </w:pPr>
  </w:style>
  <w:style w:type="paragraph" w:styleId="58">
    <w:name w:val="Balloon Text"/>
    <w:basedOn w:val="1"/>
    <w:link w:val="365"/>
    <w:semiHidden/>
    <w:unhideWhenUsed/>
    <w:qFormat/>
    <w:uiPriority w:val="99"/>
    <w:rPr>
      <w:sz w:val="18"/>
      <w:szCs w:val="18"/>
    </w:rPr>
  </w:style>
  <w:style w:type="paragraph" w:styleId="59">
    <w:name w:val="footer"/>
    <w:basedOn w:val="1"/>
    <w:semiHidden/>
    <w:qFormat/>
    <w:uiPriority w:val="0"/>
    <w:pPr>
      <w:tabs>
        <w:tab w:val="center" w:pos="4153"/>
        <w:tab w:val="right" w:pos="8306"/>
      </w:tabs>
      <w:snapToGrid w:val="0"/>
      <w:jc w:val="right"/>
    </w:pPr>
    <w:rPr>
      <w:sz w:val="18"/>
      <w:szCs w:val="18"/>
    </w:rPr>
  </w:style>
  <w:style w:type="paragraph" w:styleId="60">
    <w:name w:val="envelope return"/>
    <w:basedOn w:val="1"/>
    <w:semiHidden/>
    <w:unhideWhenUsed/>
    <w:qFormat/>
    <w:uiPriority w:val="99"/>
    <w:pPr>
      <w:snapToGrid w:val="0"/>
    </w:pPr>
    <w:rPr>
      <w:rFonts w:asciiTheme="majorHAnsi" w:hAnsiTheme="majorHAnsi" w:eastAsiaTheme="majorEastAsia" w:cstheme="majorBidi"/>
    </w:rPr>
  </w:style>
  <w:style w:type="paragraph" w:styleId="61">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68"/>
    <w:semiHidden/>
    <w:unhideWhenUsed/>
    <w:qFormat/>
    <w:uiPriority w:val="99"/>
    <w:pPr>
      <w:ind w:left="100" w:leftChars="2100"/>
    </w:pPr>
  </w:style>
  <w:style w:type="paragraph" w:styleId="63">
    <w:name w:val="List Continue 4"/>
    <w:basedOn w:val="1"/>
    <w:semiHidden/>
    <w:unhideWhenUsed/>
    <w:qFormat/>
    <w:uiPriority w:val="99"/>
    <w:pPr>
      <w:spacing w:after="120"/>
      <w:ind w:left="1680" w:leftChars="800"/>
      <w:contextualSpacing/>
    </w:pPr>
  </w:style>
  <w:style w:type="paragraph" w:styleId="64">
    <w:name w:val="index heading"/>
    <w:basedOn w:val="1"/>
    <w:next w:val="65"/>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semiHidden/>
    <w:unhideWhenUsed/>
    <w:qFormat/>
    <w:uiPriority w:val="99"/>
    <w:rPr>
      <w:rFonts w:ascii="宋体" w:hAnsi="宋体"/>
    </w:rPr>
  </w:style>
  <w:style w:type="paragraph" w:styleId="66">
    <w:name w:val="Subtitle"/>
    <w:basedOn w:val="1"/>
    <w:next w:val="1"/>
    <w:link w:val="357"/>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qFormat/>
    <w:uiPriority w:val="99"/>
    <w:pPr>
      <w:numPr>
        <w:ilvl w:val="0"/>
        <w:numId w:val="12"/>
      </w:numPr>
      <w:contextualSpacing/>
    </w:pPr>
  </w:style>
  <w:style w:type="paragraph" w:styleId="68">
    <w:name w:val="List"/>
    <w:basedOn w:val="1"/>
    <w:semiHidden/>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semiHidden/>
    <w:unhideWhenUsed/>
    <w:qFormat/>
    <w:uiPriority w:val="99"/>
    <w:pPr>
      <w:ind w:left="100" w:leftChars="800" w:hanging="200" w:hangingChars="200"/>
      <w:contextualSpacing/>
    </w:pPr>
  </w:style>
  <w:style w:type="paragraph" w:styleId="71">
    <w:name w:val="Body Text Indent 3"/>
    <w:basedOn w:val="1"/>
    <w:link w:val="489"/>
    <w:semiHidden/>
    <w:unhideWhenUsed/>
    <w:qFormat/>
    <w:uiPriority w:val="99"/>
    <w:pPr>
      <w:spacing w:after="120"/>
      <w:ind w:left="420" w:leftChars="200"/>
    </w:pPr>
    <w:rPr>
      <w:sz w:val="16"/>
      <w:szCs w:val="16"/>
    </w:rPr>
  </w:style>
  <w:style w:type="paragraph" w:styleId="72">
    <w:name w:val="index 7"/>
    <w:basedOn w:val="1"/>
    <w:next w:val="1"/>
    <w:semiHidden/>
    <w:unhideWhenUsed/>
    <w:qFormat/>
    <w:uiPriority w:val="99"/>
    <w:pPr>
      <w:ind w:left="1200" w:leftChars="1200"/>
    </w:pPr>
  </w:style>
  <w:style w:type="paragraph" w:styleId="73">
    <w:name w:val="index 9"/>
    <w:basedOn w:val="1"/>
    <w:next w:val="1"/>
    <w:semiHidden/>
    <w:unhideWhenUsed/>
    <w:qFormat/>
    <w:uiPriority w:val="99"/>
    <w:pPr>
      <w:ind w:left="1600" w:leftChars="1600"/>
    </w:pPr>
  </w:style>
  <w:style w:type="paragraph" w:styleId="74">
    <w:name w:val="table of figures"/>
    <w:basedOn w:val="1"/>
    <w:next w:val="1"/>
    <w:semiHidden/>
    <w:qFormat/>
    <w:uiPriority w:val="0"/>
  </w:style>
  <w:style w:type="paragraph" w:styleId="75">
    <w:name w:val="toc 9"/>
    <w:basedOn w:val="52"/>
    <w:semiHidden/>
    <w:qFormat/>
    <w:uiPriority w:val="0"/>
  </w:style>
  <w:style w:type="paragraph" w:styleId="76">
    <w:name w:val="Body Text 2"/>
    <w:basedOn w:val="1"/>
    <w:link w:val="486"/>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79"/>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semiHidden/>
    <w:unhideWhenUsed/>
    <w:qFormat/>
    <w:uiPriority w:val="99"/>
    <w:rPr>
      <w:sz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7"/>
    <w:semiHidden/>
    <w:unhideWhenUsed/>
    <w:qFormat/>
    <w:uiPriority w:val="99"/>
    <w:rPr>
      <w:b/>
      <w:bCs/>
    </w:rPr>
  </w:style>
  <w:style w:type="paragraph" w:styleId="86">
    <w:name w:val="Body Text First Indent"/>
    <w:basedOn w:val="40"/>
    <w:link w:val="483"/>
    <w:semiHidden/>
    <w:unhideWhenUsed/>
    <w:qFormat/>
    <w:uiPriority w:val="99"/>
    <w:pPr>
      <w:ind w:firstLine="420" w:firstLineChars="100"/>
    </w:pPr>
  </w:style>
  <w:style w:type="paragraph" w:styleId="87">
    <w:name w:val="Body Text First Indent 2"/>
    <w:basedOn w:val="41"/>
    <w:link w:val="485"/>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黑体" w:hAnsi="Times New Roman" w:eastAsia="黑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qFormat/>
    <w:uiPriority w:val="0"/>
    <w:pPr>
      <w:numPr>
        <w:ilvl w:val="1"/>
        <w:numId w:val="1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3"/>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4"/>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2"/>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4"/>
      </w:numPr>
      <w:wordWrap w:val="0"/>
      <w:overflowPunct w:val="0"/>
      <w:autoSpaceDE w:val="0"/>
      <w:spacing w:before="50" w:beforeLines="50" w:after="50" w:afterLines="50"/>
      <w:jc w:val="both"/>
      <w:textAlignment w:val="baseline"/>
      <w:outlineLvl w:val="2"/>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outlineLvl w:val="2"/>
    </w:pPr>
  </w:style>
  <w:style w:type="paragraph" w:customStyle="1" w:styleId="278">
    <w:name w:val="附录二级条标题"/>
    <w:basedOn w:val="1"/>
    <w:next w:val="258"/>
    <w:qFormat/>
    <w:uiPriority w:val="0"/>
    <w:pPr>
      <w:widowControl/>
      <w:numPr>
        <w:ilvl w:val="3"/>
        <w:numId w:val="14"/>
      </w:numPr>
      <w:wordWrap w:val="0"/>
      <w:overflowPunct w:val="0"/>
      <w:autoSpaceDE w:val="0"/>
      <w:autoSpaceDN w:val="0"/>
      <w:spacing w:before="50" w:beforeLines="50" w:after="50" w:afterLines="50"/>
      <w:textAlignment w:val="baseline"/>
      <w:outlineLvl w:val="2"/>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outlineLvl w:val="4"/>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outlineLvl w:val="5"/>
    </w:pPr>
  </w:style>
  <w:style w:type="paragraph" w:customStyle="1" w:styleId="296">
    <w:name w:val="条文脚注"/>
    <w:basedOn w:val="69"/>
    <w:link w:val="331"/>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outlineLvl w:val="6"/>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hAnsi="Times New Roman" w:cs="Times New Roman" w:asciiTheme="minorEastAsia"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示例×："/>
    <w:basedOn w:val="1"/>
    <w:next w:val="293"/>
    <w:qFormat/>
    <w:uiPriority w:val="0"/>
    <w:pPr>
      <w:widowControl/>
      <w:numPr>
        <w:ilvl w:val="0"/>
        <w:numId w:val="23"/>
      </w:numPr>
    </w:pPr>
    <w:rPr>
      <w:rFonts w:ascii="宋体"/>
      <w:kern w:val="0"/>
      <w:sz w:val="18"/>
      <w:szCs w:val="18"/>
    </w:rPr>
  </w:style>
  <w:style w:type="paragraph" w:customStyle="1" w:styleId="307">
    <w:name w:val="工程建设章标题"/>
    <w:next w:val="258"/>
    <w:qFormat/>
    <w:uiPriority w:val="0"/>
    <w:pPr>
      <w:numPr>
        <w:ilvl w:val="1"/>
        <w:numId w:val="24"/>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8">
    <w:name w:val="工程建设节标题"/>
    <w:basedOn w:val="307"/>
    <w:next w:val="258"/>
    <w:qFormat/>
    <w:uiPriority w:val="0"/>
    <w:pPr>
      <w:numPr>
        <w:ilvl w:val="2"/>
      </w:numPr>
      <w:spacing w:before="400" w:after="400" w:line="240" w:lineRule="auto"/>
      <w:outlineLvl w:val="2"/>
    </w:pPr>
    <w:rPr>
      <w:sz w:val="21"/>
    </w:rPr>
  </w:style>
  <w:style w:type="paragraph" w:customStyle="1" w:styleId="309">
    <w:name w:val="工程建设条标题"/>
    <w:basedOn w:val="308"/>
    <w:next w:val="258"/>
    <w:qFormat/>
    <w:uiPriority w:val="0"/>
    <w:pPr>
      <w:numPr>
        <w:ilvl w:val="3"/>
      </w:numPr>
      <w:spacing w:before="0" w:after="0"/>
      <w:jc w:val="left"/>
      <w:outlineLvl w:val="3"/>
    </w:pPr>
    <w:rPr>
      <w:b w:val="0"/>
    </w:rPr>
  </w:style>
  <w:style w:type="paragraph" w:customStyle="1" w:styleId="310">
    <w:name w:val="工程建设表标题"/>
    <w:basedOn w:val="309"/>
    <w:qFormat/>
    <w:uiPriority w:val="0"/>
    <w:pPr>
      <w:numPr>
        <w:ilvl w:val="4"/>
      </w:numPr>
      <w:jc w:val="center"/>
      <w:outlineLvl w:val="4"/>
    </w:pPr>
  </w:style>
  <w:style w:type="paragraph" w:customStyle="1" w:styleId="311">
    <w:name w:val="工程建设图标题"/>
    <w:basedOn w:val="309"/>
    <w:qFormat/>
    <w:uiPriority w:val="0"/>
    <w:pPr>
      <w:numPr>
        <w:ilvl w:val="5"/>
      </w:numPr>
      <w:jc w:val="center"/>
      <w:outlineLvl w:val="5"/>
    </w:pPr>
  </w:style>
  <w:style w:type="paragraph" w:customStyle="1" w:styleId="312">
    <w:name w:val="工程建设公式标题"/>
    <w:basedOn w:val="309"/>
    <w:qFormat/>
    <w:uiPriority w:val="0"/>
    <w:pPr>
      <w:numPr>
        <w:ilvl w:val="6"/>
      </w:numPr>
      <w:jc w:val="center"/>
      <w:outlineLvl w:val="6"/>
    </w:pPr>
  </w:style>
  <w:style w:type="paragraph" w:customStyle="1" w:styleId="313">
    <w:name w:val="工程建设无节条标题"/>
    <w:basedOn w:val="1"/>
    <w:next w:val="258"/>
    <w:qFormat/>
    <w:uiPriority w:val="0"/>
    <w:pPr>
      <w:numPr>
        <w:ilvl w:val="8"/>
        <w:numId w:val="24"/>
      </w:numPr>
      <w:tabs>
        <w:tab w:val="clear" w:pos="720"/>
      </w:tabs>
      <w:outlineLvl w:val="3"/>
    </w:pPr>
  </w:style>
  <w:style w:type="paragraph" w:customStyle="1" w:styleId="314">
    <w:name w:val="工程建设款标题"/>
    <w:basedOn w:val="309"/>
    <w:qFormat/>
    <w:uiPriority w:val="0"/>
    <w:pPr>
      <w:numPr>
        <w:ilvl w:val="7"/>
      </w:numPr>
      <w:outlineLvl w:val="9"/>
    </w:pPr>
  </w:style>
  <w:style w:type="paragraph" w:customStyle="1" w:styleId="315">
    <w:name w:val="名称"/>
    <w:basedOn w:val="256"/>
    <w:next w:val="258"/>
    <w:qFormat/>
    <w:uiPriority w:val="0"/>
    <w:pPr>
      <w:spacing w:line="460" w:lineRule="exact"/>
      <w:outlineLvl w:val="9"/>
    </w:pPr>
  </w:style>
  <w:style w:type="paragraph" w:customStyle="1" w:styleId="316">
    <w:name w:val="正文表标题续表"/>
    <w:basedOn w:val="301"/>
    <w:next w:val="258"/>
    <w:qFormat/>
    <w:uiPriority w:val="0"/>
    <w:pPr>
      <w:numPr>
        <w:ilvl w:val="2"/>
      </w:numPr>
    </w:pPr>
  </w:style>
  <w:style w:type="paragraph" w:customStyle="1" w:styleId="317">
    <w:name w:val="附录表标题续表"/>
    <w:basedOn w:val="275"/>
    <w:next w:val="258"/>
    <w:qFormat/>
    <w:uiPriority w:val="0"/>
    <w:pPr>
      <w:numPr>
        <w:ilvl w:val="2"/>
      </w:numPr>
    </w:pPr>
  </w:style>
  <w:style w:type="paragraph" w:customStyle="1" w:styleId="318">
    <w:name w:val="术语定义二级条标题"/>
    <w:basedOn w:val="261"/>
    <w:next w:val="258"/>
    <w:qFormat/>
    <w:uiPriority w:val="0"/>
    <w:pPr>
      <w:spacing w:before="0" w:beforeLines="0" w:after="0" w:afterLines="0"/>
      <w:outlineLvl w:val="9"/>
    </w:pPr>
  </w:style>
  <w:style w:type="paragraph" w:customStyle="1" w:styleId="319">
    <w:name w:val="术语定义三级条标题"/>
    <w:basedOn w:val="290"/>
    <w:next w:val="258"/>
    <w:qFormat/>
    <w:uiPriority w:val="0"/>
    <w:pPr>
      <w:spacing w:before="0" w:beforeLines="0" w:after="0" w:afterLines="0"/>
      <w:outlineLvl w:val="9"/>
    </w:pPr>
  </w:style>
  <w:style w:type="paragraph" w:customStyle="1" w:styleId="320">
    <w:name w:val="式中"/>
    <w:qFormat/>
    <w:uiPriority w:val="0"/>
    <w:pPr>
      <w:ind w:left="200" w:leftChars="200"/>
    </w:pPr>
    <w:rPr>
      <w:rFonts w:ascii="宋体" w:hAnsi="Times New Roman" w:eastAsia="宋体" w:cs="Times New Roman"/>
      <w:sz w:val="21"/>
      <w:lang w:val="en-US" w:eastAsia="zh-CN" w:bidi="ar-SA"/>
    </w:rPr>
  </w:style>
  <w:style w:type="paragraph" w:customStyle="1" w:styleId="321">
    <w:name w:val="术语定义四级条标题"/>
    <w:basedOn w:val="295"/>
    <w:next w:val="258"/>
    <w:qFormat/>
    <w:uiPriority w:val="0"/>
    <w:pPr>
      <w:spacing w:before="0" w:beforeLines="0" w:after="0" w:afterLines="0"/>
      <w:outlineLvl w:val="9"/>
    </w:pPr>
  </w:style>
  <w:style w:type="paragraph" w:customStyle="1" w:styleId="322">
    <w:name w:val="术语定义五级条标题"/>
    <w:basedOn w:val="300"/>
    <w:next w:val="258"/>
    <w:qFormat/>
    <w:uiPriority w:val="0"/>
    <w:pPr>
      <w:spacing w:before="0" w:beforeLines="0" w:after="0" w:afterLines="0"/>
      <w:outlineLvl w:val="9"/>
    </w:pPr>
  </w:style>
  <w:style w:type="paragraph" w:customStyle="1" w:styleId="323">
    <w:name w:val="术语定义一级条标题"/>
    <w:basedOn w:val="260"/>
    <w:next w:val="258"/>
    <w:qFormat/>
    <w:uiPriority w:val="0"/>
    <w:pPr>
      <w:spacing w:before="0" w:beforeLines="0" w:after="0" w:afterLines="0"/>
      <w:outlineLvl w:val="9"/>
    </w:pPr>
  </w:style>
  <w:style w:type="paragraph" w:customStyle="1" w:styleId="324">
    <w:name w:val="条文说明"/>
    <w:basedOn w:val="315"/>
    <w:qFormat/>
    <w:uiPriority w:val="0"/>
  </w:style>
  <w:style w:type="paragraph" w:customStyle="1" w:styleId="325">
    <w:name w:val="列项·"/>
    <w:qFormat/>
    <w:uiPriority w:val="0"/>
    <w:pPr>
      <w:numPr>
        <w:ilvl w:val="0"/>
        <w:numId w:val="25"/>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6">
    <w:name w:val="二级无标题条"/>
    <w:basedOn w:val="261"/>
    <w:qFormat/>
    <w:uiPriority w:val="0"/>
    <w:pPr>
      <w:spacing w:before="0" w:beforeLines="0" w:after="0" w:afterLines="0"/>
      <w:jc w:val="both"/>
      <w:outlineLvl w:val="9"/>
    </w:pPr>
    <w:rPr>
      <w:rFonts w:asciiTheme="majorEastAsia" w:eastAsiaTheme="majorEastAsia"/>
    </w:rPr>
  </w:style>
  <w:style w:type="paragraph" w:customStyle="1" w:styleId="327">
    <w:name w:val="三级无标题条"/>
    <w:basedOn w:val="290"/>
    <w:qFormat/>
    <w:uiPriority w:val="0"/>
    <w:pPr>
      <w:spacing w:before="0" w:beforeLines="0" w:after="0" w:afterLines="0"/>
      <w:jc w:val="both"/>
      <w:outlineLvl w:val="9"/>
    </w:pPr>
    <w:rPr>
      <w:rFonts w:asciiTheme="majorEastAsia" w:eastAsiaTheme="majorEastAsia"/>
    </w:rPr>
  </w:style>
  <w:style w:type="paragraph" w:customStyle="1" w:styleId="328">
    <w:name w:val="四级无标题条"/>
    <w:basedOn w:val="295"/>
    <w:qFormat/>
    <w:uiPriority w:val="0"/>
    <w:pPr>
      <w:spacing w:before="0" w:beforeLines="0" w:after="0" w:afterLines="0"/>
      <w:jc w:val="both"/>
      <w:outlineLvl w:val="9"/>
    </w:pPr>
    <w:rPr>
      <w:rFonts w:asciiTheme="majorEastAsia" w:eastAsiaTheme="majorEastAsia"/>
    </w:rPr>
  </w:style>
  <w:style w:type="paragraph" w:customStyle="1" w:styleId="329">
    <w:name w:val="五级无标题条"/>
    <w:basedOn w:val="300"/>
    <w:qFormat/>
    <w:uiPriority w:val="0"/>
    <w:pPr>
      <w:spacing w:before="0" w:beforeLines="0" w:after="0" w:afterLines="0"/>
      <w:jc w:val="both"/>
      <w:outlineLvl w:val="9"/>
    </w:pPr>
    <w:rPr>
      <w:rFonts w:asciiTheme="majorEastAsia" w:eastAsiaTheme="majorEastAsia"/>
    </w:rPr>
  </w:style>
  <w:style w:type="paragraph" w:customStyle="1" w:styleId="330">
    <w:name w:val="一级无标题条"/>
    <w:basedOn w:val="260"/>
    <w:qFormat/>
    <w:uiPriority w:val="0"/>
    <w:pPr>
      <w:spacing w:before="0" w:beforeLines="0" w:after="0" w:afterLines="0"/>
      <w:jc w:val="both"/>
      <w:outlineLvl w:val="9"/>
    </w:pPr>
    <w:rPr>
      <w:rFonts w:asciiTheme="majorEastAsia" w:eastAsiaTheme="majorEastAsia"/>
    </w:rPr>
  </w:style>
  <w:style w:type="character" w:customStyle="1" w:styleId="331">
    <w:name w:val="条文脚注 Char"/>
    <w:basedOn w:val="332"/>
    <w:link w:val="296"/>
    <w:qFormat/>
    <w:uiPriority w:val="0"/>
    <w:rPr>
      <w:rFonts w:ascii="宋体"/>
      <w:kern w:val="2"/>
      <w:sz w:val="18"/>
      <w:szCs w:val="18"/>
    </w:rPr>
  </w:style>
  <w:style w:type="character" w:customStyle="1" w:styleId="332">
    <w:name w:val="正文文本 字符"/>
    <w:basedOn w:val="231"/>
    <w:link w:val="40"/>
    <w:semiHidden/>
    <w:qFormat/>
    <w:uiPriority w:val="99"/>
    <w:rPr>
      <w:kern w:val="2"/>
      <w:sz w:val="21"/>
      <w:szCs w:val="24"/>
    </w:rPr>
  </w:style>
  <w:style w:type="paragraph" w:customStyle="1" w:styleId="333">
    <w:name w:val="ICS"/>
    <w:basedOn w:val="273"/>
    <w:qFormat/>
    <w:uiPriority w:val="0"/>
    <w:pPr>
      <w:jc w:val="left"/>
    </w:pPr>
    <w:rPr>
      <w:rFonts w:ascii="黑体" w:eastAsia="黑体"/>
      <w:sz w:val="21"/>
    </w:rPr>
  </w:style>
  <w:style w:type="paragraph" w:customStyle="1" w:styleId="334">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5">
    <w:name w:val="发布"/>
    <w:basedOn w:val="40"/>
    <w:qFormat/>
    <w:uiPriority w:val="0"/>
    <w:pPr>
      <w:spacing w:after="0" w:line="280" w:lineRule="exact"/>
      <w:ind w:left="284"/>
    </w:pPr>
    <w:rPr>
      <w:rFonts w:ascii="黑体" w:eastAsia="黑体"/>
      <w:kern w:val="3"/>
      <w:sz w:val="28"/>
    </w:rPr>
  </w:style>
  <w:style w:type="paragraph" w:customStyle="1" w:styleId="336">
    <w:name w:val="标准称谓DB"/>
    <w:next w:val="1"/>
    <w:link w:val="337"/>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7">
    <w:name w:val="标准称谓DB Char"/>
    <w:basedOn w:val="231"/>
    <w:link w:val="336"/>
    <w:qFormat/>
    <w:uiPriority w:val="0"/>
    <w:rPr>
      <w:rFonts w:ascii="Britannic Bold" w:hAnsi="Britannic Bold" w:eastAsia="黑体"/>
      <w:bCs/>
      <w:w w:val="135"/>
      <w:sz w:val="44"/>
    </w:rPr>
  </w:style>
  <w:style w:type="paragraph" w:customStyle="1" w:styleId="338">
    <w:name w:val="标准称谓QB"/>
    <w:next w:val="1"/>
    <w:link w:val="339"/>
    <w:qFormat/>
    <w:uiPriority w:val="0"/>
    <w:pPr>
      <w:widowControl w:val="0"/>
      <w:kinsoku w:val="0"/>
      <w:overflowPunct w:val="0"/>
      <w:autoSpaceDE w:val="0"/>
      <w:autoSpaceDN w:val="0"/>
      <w:spacing w:line="0" w:lineRule="atLeast"/>
      <w:jc w:val="distribute"/>
    </w:pPr>
    <w:rPr>
      <w:rFonts w:ascii="Times New Roman" w:hAnsi="Times New Roman" w:eastAsia="黑体" w:cs="Times New Roman"/>
      <w:bCs/>
      <w:w w:val="135"/>
      <w:sz w:val="48"/>
      <w:lang w:val="en-US" w:eastAsia="zh-CN" w:bidi="ar-SA"/>
    </w:rPr>
  </w:style>
  <w:style w:type="character" w:customStyle="1" w:styleId="339">
    <w:name w:val="标准称谓QB Char"/>
    <w:basedOn w:val="231"/>
    <w:link w:val="338"/>
    <w:qFormat/>
    <w:uiPriority w:val="0"/>
    <w:rPr>
      <w:rFonts w:eastAsia="黑体"/>
      <w:bCs/>
      <w:w w:val="135"/>
      <w:sz w:val="48"/>
    </w:rPr>
  </w:style>
  <w:style w:type="paragraph" w:customStyle="1" w:styleId="340">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1">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3">
    <w:name w:val="标准标志DB"/>
    <w:next w:val="1"/>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4">
    <w:name w:val="标准标志QB"/>
    <w:next w:val="1"/>
    <w:qFormat/>
    <w:uiPriority w:val="0"/>
    <w:pPr>
      <w:shd w:val="solid" w:color="FFFFFF" w:fill="FFFFFF"/>
      <w:spacing w:line="0" w:lineRule="atLeast"/>
      <w:jc w:val="right"/>
    </w:pPr>
    <w:rPr>
      <w:rFonts w:ascii="Times New Roman" w:hAnsi="Times New Roman" w:eastAsia="Times New Roman" w:cs="Times New Roman"/>
      <w:b/>
      <w:w w:val="130"/>
      <w:sz w:val="96"/>
      <w:lang w:val="en-US" w:eastAsia="zh-CN" w:bidi="ar-SA"/>
    </w:rPr>
  </w:style>
  <w:style w:type="paragraph" w:customStyle="1" w:styleId="345">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6">
    <w:name w:val="示例X"/>
    <w:basedOn w:val="258"/>
    <w:next w:val="293"/>
    <w:qFormat/>
    <w:uiPriority w:val="0"/>
    <w:rPr>
      <w:sz w:val="18"/>
    </w:rPr>
  </w:style>
  <w:style w:type="paragraph" w:customStyle="1" w:styleId="347">
    <w:name w:val="附录表标号"/>
    <w:basedOn w:val="1"/>
    <w:next w:val="258"/>
    <w:qFormat/>
    <w:uiPriority w:val="0"/>
    <w:pPr>
      <w:numPr>
        <w:ilvl w:val="0"/>
        <w:numId w:val="2"/>
      </w:numPr>
      <w:snapToGrid w:val="0"/>
      <w:spacing w:line="14" w:lineRule="exact"/>
      <w:jc w:val="center"/>
    </w:pPr>
    <w:rPr>
      <w:color w:val="FFFFFF"/>
    </w:rPr>
  </w:style>
  <w:style w:type="paragraph" w:customStyle="1" w:styleId="348">
    <w:name w:val="附录图标号"/>
    <w:basedOn w:val="1"/>
    <w:next w:val="258"/>
    <w:qFormat/>
    <w:uiPriority w:val="0"/>
    <w:pPr>
      <w:numPr>
        <w:ilvl w:val="0"/>
        <w:numId w:val="1"/>
      </w:numPr>
      <w:snapToGrid w:val="0"/>
      <w:spacing w:line="14" w:lineRule="exact"/>
      <w:jc w:val="center"/>
    </w:pPr>
    <w:rPr>
      <w:color w:val="FFFFFF"/>
    </w:rPr>
  </w:style>
  <w:style w:type="paragraph" w:customStyle="1" w:styleId="349">
    <w:name w:val="重要提示"/>
    <w:basedOn w:val="258"/>
    <w:next w:val="258"/>
    <w:qFormat/>
    <w:uiPriority w:val="0"/>
    <w:rPr>
      <w:rFonts w:eastAsia="黑体"/>
    </w:rPr>
  </w:style>
  <w:style w:type="paragraph" w:customStyle="1" w:styleId="350">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1">
    <w:name w:val="TOC 标题1"/>
    <w:basedOn w:val="3"/>
    <w:next w:val="1"/>
    <w:semiHidden/>
    <w:unhideWhenUsed/>
    <w:qFormat/>
    <w:uiPriority w:val="39"/>
    <w:pPr>
      <w:outlineLvl w:val="9"/>
    </w:pPr>
  </w:style>
  <w:style w:type="character" w:customStyle="1" w:styleId="352">
    <w:name w:val="不明显参考1"/>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3">
    <w:name w:val="不明显强调1"/>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4">
    <w:name w:val="称呼 字符"/>
    <w:basedOn w:val="231"/>
    <w:link w:val="36"/>
    <w:semiHidden/>
    <w:qFormat/>
    <w:uiPriority w:val="99"/>
    <w:rPr>
      <w:kern w:val="2"/>
      <w:sz w:val="21"/>
      <w:szCs w:val="24"/>
    </w:rPr>
  </w:style>
  <w:style w:type="character" w:customStyle="1" w:styleId="355">
    <w:name w:val="纯文本 字符"/>
    <w:basedOn w:val="231"/>
    <w:link w:val="49"/>
    <w:semiHidden/>
    <w:qFormat/>
    <w:uiPriority w:val="99"/>
    <w:rPr>
      <w:rFonts w:ascii="宋体" w:hAnsi="Courier New" w:cs="Courier New"/>
      <w:kern w:val="2"/>
      <w:sz w:val="21"/>
      <w:szCs w:val="21"/>
    </w:rPr>
  </w:style>
  <w:style w:type="character" w:customStyle="1" w:styleId="356">
    <w:name w:val="电子邮件签名 字符"/>
    <w:basedOn w:val="231"/>
    <w:link w:val="25"/>
    <w:semiHidden/>
    <w:qFormat/>
    <w:uiPriority w:val="99"/>
    <w:rPr>
      <w:kern w:val="2"/>
      <w:sz w:val="21"/>
      <w:szCs w:val="24"/>
    </w:rPr>
  </w:style>
  <w:style w:type="character" w:customStyle="1" w:styleId="357">
    <w:name w:val="副标题 字符"/>
    <w:basedOn w:val="231"/>
    <w:link w:val="66"/>
    <w:qFormat/>
    <w:uiPriority w:val="11"/>
    <w:rPr>
      <w:rFonts w:asciiTheme="majorHAnsi" w:hAnsiTheme="majorHAnsi" w:cstheme="majorBidi"/>
      <w:b/>
      <w:bCs/>
      <w:kern w:val="28"/>
      <w:sz w:val="32"/>
      <w:szCs w:val="32"/>
    </w:rPr>
  </w:style>
  <w:style w:type="character" w:customStyle="1" w:styleId="358">
    <w:name w:val="宏文本 字符"/>
    <w:basedOn w:val="231"/>
    <w:link w:val="2"/>
    <w:semiHidden/>
    <w:qFormat/>
    <w:uiPriority w:val="99"/>
    <w:rPr>
      <w:rFonts w:ascii="Courier New" w:hAnsi="Courier New" w:cs="Courier New"/>
      <w:kern w:val="2"/>
      <w:sz w:val="24"/>
      <w:szCs w:val="24"/>
    </w:rPr>
  </w:style>
  <w:style w:type="character" w:customStyle="1" w:styleId="359">
    <w:name w:val="结束语 字符"/>
    <w:basedOn w:val="231"/>
    <w:link w:val="38"/>
    <w:semiHidden/>
    <w:qFormat/>
    <w:uiPriority w:val="99"/>
    <w:rPr>
      <w:kern w:val="2"/>
      <w:sz w:val="21"/>
      <w:szCs w:val="24"/>
    </w:rPr>
  </w:style>
  <w:style w:type="paragraph" w:styleId="360">
    <w:name w:val="List Paragraph"/>
    <w:basedOn w:val="1"/>
    <w:qFormat/>
    <w:uiPriority w:val="34"/>
    <w:pPr>
      <w:ind w:firstLine="420" w:firstLineChars="200"/>
    </w:pPr>
  </w:style>
  <w:style w:type="character" w:customStyle="1" w:styleId="361">
    <w:name w:val="明显参考1"/>
    <w:basedOn w:val="231"/>
    <w:qFormat/>
    <w:uiPriority w:val="32"/>
    <w:rPr>
      <w:b/>
      <w:bCs/>
      <w:smallCaps/>
      <w:color w:val="5B9BD5" w:themeColor="accent1"/>
      <w:spacing w:val="5"/>
      <w14:textFill>
        <w14:solidFill>
          <w14:schemeClr w14:val="accent1"/>
        </w14:solidFill>
      </w14:textFill>
    </w:rPr>
  </w:style>
  <w:style w:type="character" w:customStyle="1" w:styleId="362">
    <w:name w:val="明显强调1"/>
    <w:basedOn w:val="231"/>
    <w:qFormat/>
    <w:uiPriority w:val="21"/>
    <w:rPr>
      <w:i/>
      <w:iCs/>
      <w:color w:val="5B9BD5" w:themeColor="accent1"/>
      <w14:textFill>
        <w14:solidFill>
          <w14:schemeClr w14:val="accent1"/>
        </w14:solidFill>
      </w14:textFill>
    </w:rPr>
  </w:style>
  <w:style w:type="paragraph" w:styleId="363">
    <w:name w:val="Intense Quote"/>
    <w:basedOn w:val="1"/>
    <w:next w:val="1"/>
    <w:link w:val="364"/>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4">
    <w:name w:val="明显引用 字符"/>
    <w:basedOn w:val="231"/>
    <w:link w:val="363"/>
    <w:qFormat/>
    <w:uiPriority w:val="30"/>
    <w:rPr>
      <w:i/>
      <w:iCs/>
      <w:color w:val="5B9BD5" w:themeColor="accent1"/>
      <w:kern w:val="2"/>
      <w:sz w:val="21"/>
      <w:szCs w:val="24"/>
      <w14:textFill>
        <w14:solidFill>
          <w14:schemeClr w14:val="accent1"/>
        </w14:solidFill>
      </w14:textFill>
    </w:rPr>
  </w:style>
  <w:style w:type="character" w:customStyle="1" w:styleId="365">
    <w:name w:val="批注框文本 字符"/>
    <w:basedOn w:val="231"/>
    <w:link w:val="58"/>
    <w:semiHidden/>
    <w:qFormat/>
    <w:uiPriority w:val="99"/>
    <w:rPr>
      <w:kern w:val="2"/>
      <w:sz w:val="18"/>
      <w:szCs w:val="18"/>
    </w:rPr>
  </w:style>
  <w:style w:type="character" w:customStyle="1" w:styleId="366">
    <w:name w:val="批注文字 字符"/>
    <w:basedOn w:val="231"/>
    <w:link w:val="34"/>
    <w:semiHidden/>
    <w:qFormat/>
    <w:uiPriority w:val="99"/>
    <w:rPr>
      <w:kern w:val="2"/>
      <w:sz w:val="21"/>
      <w:szCs w:val="24"/>
    </w:rPr>
  </w:style>
  <w:style w:type="character" w:customStyle="1" w:styleId="367">
    <w:name w:val="批注主题 字符"/>
    <w:basedOn w:val="366"/>
    <w:link w:val="85"/>
    <w:semiHidden/>
    <w:qFormat/>
    <w:uiPriority w:val="99"/>
    <w:rPr>
      <w:b/>
      <w:bCs/>
      <w:kern w:val="2"/>
      <w:sz w:val="21"/>
      <w:szCs w:val="24"/>
    </w:rPr>
  </w:style>
  <w:style w:type="character" w:customStyle="1" w:styleId="368">
    <w:name w:val="签名 字符"/>
    <w:basedOn w:val="231"/>
    <w:link w:val="62"/>
    <w:semiHidden/>
    <w:qFormat/>
    <w:uiPriority w:val="99"/>
    <w:rPr>
      <w:kern w:val="2"/>
      <w:sz w:val="21"/>
      <w:szCs w:val="24"/>
    </w:rPr>
  </w:style>
  <w:style w:type="table" w:customStyle="1" w:styleId="369">
    <w:name w:val="清单表 1 浅色1"/>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0">
    <w:name w:val="清单表 1 浅色 - 着色 1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1">
    <w:name w:val="清单表 1 浅色 - 着色 21"/>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2">
    <w:name w:val="清单表 1 浅色 - 着色 31"/>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3">
    <w:name w:val="清单表 1 浅色 - 着色 41"/>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4">
    <w:name w:val="清单表 1 浅色 - 着色 51"/>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5">
    <w:name w:val="清单表 1 浅色 - 着色 61"/>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6">
    <w:name w:val="清单表 21"/>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7">
    <w:name w:val="清单表 2 - 着色 1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8">
    <w:name w:val="清单表 2 - 着色 21"/>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9">
    <w:name w:val="清单表 2 - 着色 31"/>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0">
    <w:name w:val="清单表 2 - 着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1">
    <w:name w:val="清单表 2 - 着色 51"/>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2">
    <w:name w:val="清单表 2 - 着色 61"/>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3">
    <w:name w:val="清单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4">
    <w:name w:val="清单表 3 - 着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5">
    <w:name w:val="清单表 3 - 着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6">
    <w:name w:val="清单表 3 - 着色 31"/>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7">
    <w:name w:val="清单表 3 - 着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88">
    <w:name w:val="清单表 3 - 着色 51"/>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89">
    <w:name w:val="清单表 3 - 着色 61"/>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0">
    <w:name w:val="清单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1">
    <w:name w:val="清单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2">
    <w:name w:val="清单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3">
    <w:name w:val="清单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4">
    <w:name w:val="清单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5">
    <w:name w:val="清单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6">
    <w:name w:val="清单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7">
    <w:name w:val="清单表 5 深色1"/>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8">
    <w:name w:val="清单表 5 深色 - 着色 1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9">
    <w:name w:val="清单表 5 深色 - 着色 21"/>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31"/>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41"/>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51"/>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5 深色 - 着色 61"/>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清单表 6 彩色1"/>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5">
    <w:name w:val="清单表 6 彩色 - 着色 1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6">
    <w:name w:val="清单表 6 彩色 - 着色 21"/>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7">
    <w:name w:val="清单表 6 彩色 - 着色 31"/>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08">
    <w:name w:val="清单表 6 彩色 - 着色 41"/>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09">
    <w:name w:val="清单表 6 彩色 - 着色 51"/>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0">
    <w:name w:val="清单表 6 彩色 - 着色 61"/>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1">
    <w:name w:val="清单表 7 彩色1"/>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2">
    <w:name w:val="清单表 7 彩色 - 着色 1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3">
    <w:name w:val="清单表 7 彩色 - 着色 21"/>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31"/>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41"/>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51"/>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清单表 7 彩色 - 着色 61"/>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18">
    <w:name w:val="日期 字符"/>
    <w:basedOn w:val="231"/>
    <w:link w:val="54"/>
    <w:semiHidden/>
    <w:qFormat/>
    <w:uiPriority w:val="99"/>
    <w:rPr>
      <w:kern w:val="2"/>
      <w:sz w:val="21"/>
      <w:szCs w:val="24"/>
    </w:rPr>
  </w:style>
  <w:style w:type="character" w:customStyle="1" w:styleId="419">
    <w:name w:val="书籍标题1"/>
    <w:basedOn w:val="231"/>
    <w:qFormat/>
    <w:uiPriority w:val="33"/>
    <w:rPr>
      <w:b/>
      <w:bCs/>
      <w:i/>
      <w:iCs/>
      <w:spacing w:val="5"/>
    </w:rPr>
  </w:style>
  <w:style w:type="paragraph" w:customStyle="1" w:styleId="420">
    <w:name w:val="书目1"/>
    <w:basedOn w:val="1"/>
    <w:next w:val="1"/>
    <w:semiHidden/>
    <w:unhideWhenUsed/>
    <w:qFormat/>
    <w:uiPriority w:val="37"/>
  </w:style>
  <w:style w:type="table" w:customStyle="1" w:styleId="421">
    <w:name w:val="网格表 1 浅色1"/>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2">
    <w:name w:val="网格表 1 浅色 - 着色 1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3">
    <w:name w:val="网格表 1 浅色 - 着色 21"/>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4">
    <w:name w:val="网格表 1 浅色 - 着色 31"/>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5">
    <w:name w:val="网格表 1 浅色 - 着色 41"/>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6">
    <w:name w:val="网格表 1 浅色 - 着色 51"/>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7">
    <w:name w:val="网格表 1 浅色 - 着色 61"/>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8">
    <w:name w:val="网格表 21"/>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29">
    <w:name w:val="网格表 2 - 着色 1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0">
    <w:name w:val="网格表 2 - 着色 21"/>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1">
    <w:name w:val="网格表 2 - 着色 31"/>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2">
    <w:name w:val="网格表 2 - 着色 41"/>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3">
    <w:name w:val="网格表 2 - 着色 51"/>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4">
    <w:name w:val="网格表 2 - 着色 61"/>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5">
    <w:name w:val="网格表 31"/>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6">
    <w:name w:val="网格表 3 - 着色 1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7">
    <w:name w:val="网格表 3 - 着色 21"/>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8">
    <w:name w:val="网格表 3 - 着色 31"/>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39">
    <w:name w:val="网格表 3 - 着色 41"/>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0">
    <w:name w:val="网格表 3 - 着色 51"/>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1">
    <w:name w:val="网格表 3 - 着色 61"/>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2">
    <w:name w:val="网格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3">
    <w:name w:val="网格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4">
    <w:name w:val="网格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5">
    <w:name w:val="网格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6">
    <w:name w:val="网格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7">
    <w:name w:val="网格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8">
    <w:name w:val="网格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49">
    <w:name w:val="网格表 5 深色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0">
    <w:name w:val="网格表 5 深色 - 着色 1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1">
    <w:name w:val="网格表 5 深色 - 着色 2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2">
    <w:name w:val="网格表 5 深色 - 着色 3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3">
    <w:name w:val="网格表 5 深色 - 着色 4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4">
    <w:name w:val="网格表 5 深色 - 着色 5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5">
    <w:name w:val="网格表 5 深色 - 着色 6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6">
    <w:name w:val="网格表 6 彩色1"/>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7">
    <w:name w:val="网格表 6 彩色 - 着色 1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8">
    <w:name w:val="网格表 6 彩色 - 着色 21"/>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59">
    <w:name w:val="网格表 6 彩色 - 着色 31"/>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0">
    <w:name w:val="网格表 6 彩色 - 着色 41"/>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1">
    <w:name w:val="网格表 6 彩色 - 着色 51"/>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2">
    <w:name w:val="网格表 6 彩色 - 着色 61"/>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3">
    <w:name w:val="网格表 7 彩色1"/>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4">
    <w:name w:val="网格表 7 彩色 - 着色 1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5">
    <w:name w:val="网格表 7 彩色 - 着色 21"/>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6">
    <w:name w:val="网格表 7 彩色 - 着色 31"/>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7">
    <w:name w:val="网格表 7 彩色 - 着色 41"/>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8">
    <w:name w:val="网格表 7 彩色 - 着色 51"/>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69">
    <w:name w:val="网格表 7 彩色 - 着色 61"/>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0">
    <w:name w:val="网格型浅色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1">
    <w:name w:val="尾注文本 字符"/>
    <w:basedOn w:val="231"/>
    <w:link w:val="56"/>
    <w:semiHidden/>
    <w:qFormat/>
    <w:uiPriority w:val="99"/>
    <w:rPr>
      <w:kern w:val="2"/>
      <w:sz w:val="21"/>
      <w:szCs w:val="24"/>
    </w:rPr>
  </w:style>
  <w:style w:type="character" w:customStyle="1" w:styleId="472">
    <w:name w:val="文档结构图 字符"/>
    <w:basedOn w:val="231"/>
    <w:link w:val="32"/>
    <w:semiHidden/>
    <w:qFormat/>
    <w:uiPriority w:val="99"/>
    <w:rPr>
      <w:rFonts w:ascii="Microsoft YaHei UI" w:eastAsia="Microsoft YaHei UI"/>
      <w:kern w:val="2"/>
      <w:sz w:val="18"/>
      <w:szCs w:val="18"/>
    </w:rPr>
  </w:style>
  <w:style w:type="table" w:customStyle="1" w:styleId="473">
    <w:name w:val="无格式表格 1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4">
    <w:name w:val="无格式表格 21"/>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5">
    <w:name w:val="无格式表格 31"/>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6">
    <w:name w:val="无格式表格 41"/>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7">
    <w:name w:val="无格式表格 51"/>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7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79">
    <w:name w:val="信息标题 字符"/>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80">
    <w:name w:val="Quote"/>
    <w:basedOn w:val="1"/>
    <w:next w:val="1"/>
    <w:link w:val="48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1">
    <w:name w:val="引用 字符"/>
    <w:basedOn w:val="231"/>
    <w:link w:val="480"/>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2">
    <w:name w:val="Placeholder Text"/>
    <w:basedOn w:val="231"/>
    <w:semiHidden/>
    <w:qFormat/>
    <w:uiPriority w:val="99"/>
    <w:rPr>
      <w:color w:val="808080"/>
    </w:rPr>
  </w:style>
  <w:style w:type="character" w:customStyle="1" w:styleId="483">
    <w:name w:val="正文文本首行缩进 字符"/>
    <w:basedOn w:val="332"/>
    <w:link w:val="86"/>
    <w:semiHidden/>
    <w:qFormat/>
    <w:uiPriority w:val="99"/>
    <w:rPr>
      <w:kern w:val="2"/>
      <w:sz w:val="21"/>
      <w:szCs w:val="24"/>
    </w:rPr>
  </w:style>
  <w:style w:type="character" w:customStyle="1" w:styleId="484">
    <w:name w:val="正文文本缩进 字符"/>
    <w:basedOn w:val="231"/>
    <w:link w:val="41"/>
    <w:semiHidden/>
    <w:qFormat/>
    <w:uiPriority w:val="99"/>
    <w:rPr>
      <w:kern w:val="2"/>
      <w:sz w:val="21"/>
      <w:szCs w:val="24"/>
    </w:rPr>
  </w:style>
  <w:style w:type="character" w:customStyle="1" w:styleId="485">
    <w:name w:val="正文文本首行缩进 2 字符"/>
    <w:basedOn w:val="484"/>
    <w:link w:val="87"/>
    <w:semiHidden/>
    <w:qFormat/>
    <w:uiPriority w:val="99"/>
    <w:rPr>
      <w:kern w:val="2"/>
      <w:sz w:val="21"/>
      <w:szCs w:val="24"/>
    </w:rPr>
  </w:style>
  <w:style w:type="character" w:customStyle="1" w:styleId="486">
    <w:name w:val="正文文本 2 字符"/>
    <w:basedOn w:val="231"/>
    <w:link w:val="76"/>
    <w:semiHidden/>
    <w:qFormat/>
    <w:uiPriority w:val="99"/>
    <w:rPr>
      <w:kern w:val="2"/>
      <w:sz w:val="21"/>
      <w:szCs w:val="24"/>
    </w:rPr>
  </w:style>
  <w:style w:type="character" w:customStyle="1" w:styleId="487">
    <w:name w:val="正文文本 3 字符"/>
    <w:basedOn w:val="231"/>
    <w:link w:val="37"/>
    <w:semiHidden/>
    <w:qFormat/>
    <w:uiPriority w:val="99"/>
    <w:rPr>
      <w:kern w:val="2"/>
      <w:sz w:val="16"/>
      <w:szCs w:val="16"/>
    </w:rPr>
  </w:style>
  <w:style w:type="character" w:customStyle="1" w:styleId="488">
    <w:name w:val="正文文本缩进 2 字符"/>
    <w:basedOn w:val="231"/>
    <w:link w:val="55"/>
    <w:semiHidden/>
    <w:qFormat/>
    <w:uiPriority w:val="99"/>
    <w:rPr>
      <w:kern w:val="2"/>
      <w:sz w:val="21"/>
      <w:szCs w:val="24"/>
    </w:rPr>
  </w:style>
  <w:style w:type="character" w:customStyle="1" w:styleId="489">
    <w:name w:val="正文文本缩进 3 字符"/>
    <w:basedOn w:val="231"/>
    <w:link w:val="71"/>
    <w:semiHidden/>
    <w:qFormat/>
    <w:uiPriority w:val="99"/>
    <w:rPr>
      <w:kern w:val="2"/>
      <w:sz w:val="16"/>
      <w:szCs w:val="16"/>
    </w:rPr>
  </w:style>
  <w:style w:type="character" w:customStyle="1" w:styleId="490">
    <w:name w:val="注释标题 字符"/>
    <w:basedOn w:val="231"/>
    <w:link w:val="22"/>
    <w:semiHidden/>
    <w:qFormat/>
    <w:uiPriority w:val="99"/>
    <w:rPr>
      <w:kern w:val="2"/>
      <w:sz w:val="21"/>
      <w:szCs w:val="24"/>
    </w:rPr>
  </w:style>
  <w:style w:type="paragraph" w:customStyle="1" w:styleId="491">
    <w:name w:val="附录无标题章"/>
    <w:basedOn w:val="276"/>
    <w:qFormat/>
    <w:uiPriority w:val="0"/>
    <w:pPr>
      <w:spacing w:before="0" w:beforeLines="0" w:after="0" w:afterLines="0"/>
      <w:outlineLvl w:val="9"/>
    </w:pPr>
    <w:rPr>
      <w:rFonts w:asciiTheme="majorEastAsia" w:eastAsiaTheme="majorEastAsia"/>
    </w:rPr>
  </w:style>
  <w:style w:type="paragraph" w:customStyle="1" w:styleId="492">
    <w:name w:val="附录一级无标题条"/>
    <w:basedOn w:val="277"/>
    <w:qFormat/>
    <w:uiPriority w:val="0"/>
    <w:pPr>
      <w:spacing w:before="0" w:beforeLines="0" w:after="0" w:afterLines="0"/>
      <w:outlineLvl w:val="9"/>
    </w:pPr>
    <w:rPr>
      <w:rFonts w:asciiTheme="majorEastAsia" w:eastAsiaTheme="majorEastAsia"/>
    </w:rPr>
  </w:style>
  <w:style w:type="paragraph" w:customStyle="1" w:styleId="493">
    <w:name w:val="附录二级无标题条"/>
    <w:basedOn w:val="278"/>
    <w:qFormat/>
    <w:uiPriority w:val="0"/>
    <w:pPr>
      <w:spacing w:before="0" w:beforeLines="0" w:after="0" w:afterLines="0"/>
      <w:outlineLvl w:val="9"/>
    </w:pPr>
    <w:rPr>
      <w:rFonts w:asciiTheme="majorEastAsia" w:eastAsiaTheme="majorEastAsia"/>
    </w:rPr>
  </w:style>
  <w:style w:type="paragraph" w:customStyle="1" w:styleId="494">
    <w:name w:val="附录三级无标题条"/>
    <w:basedOn w:val="279"/>
    <w:qFormat/>
    <w:uiPriority w:val="0"/>
    <w:pPr>
      <w:spacing w:before="0" w:beforeLines="0" w:after="0" w:afterLines="0"/>
      <w:outlineLvl w:val="9"/>
    </w:pPr>
    <w:rPr>
      <w:rFonts w:asciiTheme="majorEastAsia" w:eastAsiaTheme="majorEastAsia"/>
    </w:rPr>
  </w:style>
  <w:style w:type="paragraph" w:customStyle="1" w:styleId="495">
    <w:name w:val="附录四级无标题条"/>
    <w:basedOn w:val="280"/>
    <w:qFormat/>
    <w:uiPriority w:val="0"/>
    <w:pPr>
      <w:spacing w:before="0" w:beforeLines="0" w:after="0" w:afterLines="0"/>
      <w:outlineLvl w:val="9"/>
    </w:pPr>
    <w:rPr>
      <w:rFonts w:asciiTheme="majorEastAsia" w:eastAsiaTheme="majorEastAsia"/>
    </w:rPr>
  </w:style>
  <w:style w:type="paragraph" w:customStyle="1" w:styleId="496">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7">
    <w:name w:val="标准称谓TB"/>
    <w:basedOn w:val="1"/>
    <w:qFormat/>
    <w:uiPriority w:val="0"/>
    <w:pPr>
      <w:kinsoku w:val="0"/>
      <w:overflowPunct w:val="0"/>
      <w:autoSpaceDE w:val="0"/>
      <w:autoSpaceDN w:val="0"/>
      <w:spacing w:line="0" w:lineRule="atLeast"/>
      <w:jc w:val="center"/>
    </w:pPr>
    <w:rPr>
      <w:rFonts w:hint="eastAsia" w:ascii="黑体" w:hAnsi="黑体" w:eastAsia="黑体" w:cs="黑体"/>
      <w:bCs/>
      <w:spacing w:val="40"/>
      <w:kern w:val="0"/>
      <w:sz w:val="72"/>
      <w:szCs w:val="20"/>
    </w:rPr>
  </w:style>
  <w:style w:type="paragraph" w:customStyle="1" w:styleId="498">
    <w:name w:val="发布GB"/>
    <w:basedOn w:val="40"/>
    <w:qFormat/>
    <w:uiPriority w:val="0"/>
    <w:pPr>
      <w:spacing w:after="0" w:line="280" w:lineRule="exact"/>
      <w:ind w:left="284"/>
    </w:pPr>
    <w:rPr>
      <w:rFonts w:ascii="黑体" w:eastAsia="黑体"/>
      <w:kern w:val="3"/>
      <w:sz w:val="28"/>
    </w:rPr>
  </w:style>
  <w:style w:type="paragraph" w:customStyle="1" w:styleId="499">
    <w:name w:val="发布DB"/>
    <w:basedOn w:val="498"/>
    <w:qFormat/>
    <w:uiPriority w:val="0"/>
    <w:pPr>
      <w:ind w:left="567"/>
    </w:pPr>
  </w:style>
  <w:style w:type="paragraph" w:customStyle="1" w:styleId="500">
    <w:name w:val="发布HB"/>
    <w:basedOn w:val="498"/>
    <w:qFormat/>
    <w:uiPriority w:val="0"/>
    <w:pPr>
      <w:ind w:left="567"/>
    </w:pPr>
  </w:style>
  <w:style w:type="paragraph" w:customStyle="1" w:styleId="501">
    <w:name w:val="发布QB"/>
    <w:basedOn w:val="498"/>
    <w:qFormat/>
    <w:uiPriority w:val="0"/>
    <w:pPr>
      <w:ind w:left="567"/>
    </w:pPr>
  </w:style>
  <w:style w:type="paragraph" w:customStyle="1" w:styleId="502">
    <w:name w:val="发布TB"/>
    <w:basedOn w:val="498"/>
    <w:qFormat/>
    <w:uiPriority w:val="0"/>
    <w:pPr>
      <w:ind w:left="567"/>
    </w:pPr>
  </w:style>
  <w:style w:type="paragraph" w:customStyle="1" w:styleId="503">
    <w:name w:val="发布部门TB"/>
    <w:basedOn w:val="1"/>
    <w:qFormat/>
    <w:uiPriority w:val="0"/>
    <w:pPr>
      <w:widowControl/>
      <w:spacing w:line="360" w:lineRule="exact"/>
      <w:jc w:val="center"/>
    </w:pPr>
    <w:rPr>
      <w:rFonts w:hint="eastAsia" w:ascii="黑体" w:hAnsi="黑体" w:eastAsia="黑体" w:cs="黑体"/>
      <w:spacing w:val="20"/>
      <w:w w:val="135"/>
      <w:kern w:val="0"/>
      <w:sz w:val="36"/>
      <w:szCs w:val="20"/>
    </w:rPr>
  </w:style>
  <w:style w:type="paragraph" w:customStyle="1" w:styleId="504">
    <w:name w:val="标准标志CEC"/>
    <w:basedOn w:val="1"/>
    <w:qFormat/>
    <w:uiPriority w:val="0"/>
    <w:pPr>
      <w:jc w:val="right"/>
    </w:pPr>
    <w:rPr>
      <w:rFonts w:eastAsia="Times New Roman"/>
      <w:b/>
      <w:sz w:val="96"/>
    </w:rPr>
  </w:style>
  <w:style w:type="paragraph" w:customStyle="1" w:styleId="505">
    <w:name w:val="标准称谓CEC"/>
    <w:basedOn w:val="1"/>
    <w:qFormat/>
    <w:uiPriority w:val="0"/>
    <w:pPr>
      <w:jc w:val="center"/>
    </w:pPr>
    <w:rPr>
      <w:rFonts w:eastAsia="黑体"/>
      <w:b/>
      <w:w w:val="132"/>
      <w:kern w:val="0"/>
      <w:sz w:val="52"/>
    </w:rPr>
  </w:style>
  <w:style w:type="paragraph" w:customStyle="1" w:styleId="506">
    <w:name w:val="发布CEC"/>
    <w:basedOn w:val="498"/>
    <w:qFormat/>
    <w:uiPriority w:val="0"/>
  </w:style>
  <w:style w:type="paragraph" w:customStyle="1" w:styleId="507">
    <w:name w:val="发布部门CEC"/>
    <w:basedOn w:val="1"/>
    <w:qFormat/>
    <w:uiPriority w:val="0"/>
    <w:pPr>
      <w:snapToGrid w:val="0"/>
    </w:pPr>
    <w:rPr>
      <w:b/>
      <w:w w:val="135"/>
      <w:kern w:val="0"/>
      <w:sz w:val="36"/>
    </w:rPr>
  </w:style>
  <w:style w:type="paragraph" w:customStyle="1" w:styleId="508">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09">
    <w:name w:val="附录公式标号"/>
    <w:basedOn w:val="360"/>
    <w:qFormat/>
    <w:uiPriority w:val="0"/>
    <w:pPr>
      <w:numPr>
        <w:ilvl w:val="0"/>
        <w:numId w:val="26"/>
      </w:numPr>
      <w:snapToGrid w:val="0"/>
      <w:spacing w:line="14" w:lineRule="atLeast"/>
      <w:ind w:firstLineChars="0"/>
    </w:pPr>
    <w:rPr>
      <w:color w:val="FFFFFF" w:themeColor="background1"/>
      <w:sz w:val="2"/>
      <w14:textFill>
        <w14:solidFill>
          <w14:schemeClr w14:val="bg1"/>
        </w14:solidFill>
      </w14:textFill>
    </w:rPr>
  </w:style>
  <w:style w:type="paragraph" w:customStyle="1" w:styleId="510">
    <w:name w:val="附录公式编号"/>
    <w:basedOn w:val="40"/>
    <w:qFormat/>
    <w:uiPriority w:val="0"/>
    <w:pPr>
      <w:numPr>
        <w:ilvl w:val="1"/>
        <w:numId w:val="26"/>
      </w:numPr>
    </w:pPr>
  </w:style>
  <w:style w:type="paragraph" w:customStyle="1" w:styleId="511">
    <w:name w:val="引言二级条标题"/>
    <w:basedOn w:val="1"/>
    <w:next w:val="258"/>
    <w:qFormat/>
    <w:uiPriority w:val="0"/>
    <w:pPr>
      <w:widowControl/>
      <w:numPr>
        <w:ilvl w:val="2"/>
        <w:numId w:val="27"/>
      </w:numPr>
      <w:autoSpaceDE w:val="0"/>
      <w:autoSpaceDN w:val="0"/>
      <w:spacing w:before="50" w:beforeLines="50" w:after="50" w:afterLines="50"/>
    </w:pPr>
    <w:rPr>
      <w:rFonts w:ascii="黑体" w:eastAsia="黑体"/>
      <w:kern w:val="0"/>
      <w:szCs w:val="20"/>
    </w:rPr>
  </w:style>
  <w:style w:type="paragraph" w:customStyle="1" w:styleId="512">
    <w:name w:val="引言二级无标题条"/>
    <w:basedOn w:val="511"/>
    <w:next w:val="258"/>
    <w:qFormat/>
    <w:uiPriority w:val="0"/>
    <w:pPr>
      <w:spacing w:before="0" w:beforeLines="0" w:after="0" w:afterLines="0" w:line="276" w:lineRule="auto"/>
    </w:pPr>
    <w:rPr>
      <w:rFonts w:ascii="宋体" w:eastAsia="宋体"/>
    </w:rPr>
  </w:style>
  <w:style w:type="paragraph" w:customStyle="1" w:styleId="513">
    <w:name w:val="引言三级条标题"/>
    <w:basedOn w:val="1"/>
    <w:next w:val="258"/>
    <w:qFormat/>
    <w:uiPriority w:val="0"/>
    <w:pPr>
      <w:widowControl/>
      <w:numPr>
        <w:ilvl w:val="3"/>
        <w:numId w:val="27"/>
      </w:numPr>
      <w:autoSpaceDE w:val="0"/>
      <w:autoSpaceDN w:val="0"/>
      <w:spacing w:before="50" w:beforeLines="50" w:after="50" w:afterLines="50"/>
    </w:pPr>
    <w:rPr>
      <w:rFonts w:ascii="黑体" w:eastAsia="黑体"/>
      <w:kern w:val="0"/>
      <w:szCs w:val="20"/>
    </w:rPr>
  </w:style>
  <w:style w:type="paragraph" w:customStyle="1" w:styleId="514">
    <w:name w:val="引言三级无标题条"/>
    <w:basedOn w:val="513"/>
    <w:next w:val="258"/>
    <w:qFormat/>
    <w:uiPriority w:val="0"/>
    <w:pPr>
      <w:spacing w:before="0" w:beforeLines="0" w:after="0" w:afterLines="0" w:line="276" w:lineRule="auto"/>
    </w:pPr>
    <w:rPr>
      <w:rFonts w:ascii="宋体" w:eastAsia="宋体"/>
    </w:rPr>
  </w:style>
  <w:style w:type="paragraph" w:customStyle="1" w:styleId="515">
    <w:name w:val="引言四级条标题"/>
    <w:basedOn w:val="1"/>
    <w:next w:val="258"/>
    <w:qFormat/>
    <w:uiPriority w:val="0"/>
    <w:pPr>
      <w:widowControl/>
      <w:numPr>
        <w:ilvl w:val="4"/>
        <w:numId w:val="27"/>
      </w:numPr>
      <w:autoSpaceDE w:val="0"/>
      <w:autoSpaceDN w:val="0"/>
      <w:spacing w:before="50" w:beforeLines="50" w:after="50" w:afterLines="50"/>
    </w:pPr>
    <w:rPr>
      <w:rFonts w:ascii="黑体" w:eastAsia="黑体"/>
      <w:kern w:val="0"/>
      <w:szCs w:val="20"/>
    </w:rPr>
  </w:style>
  <w:style w:type="paragraph" w:customStyle="1" w:styleId="516">
    <w:name w:val="引言四级无标题条"/>
    <w:basedOn w:val="515"/>
    <w:next w:val="258"/>
    <w:qFormat/>
    <w:uiPriority w:val="0"/>
    <w:pPr>
      <w:spacing w:before="0" w:beforeLines="0" w:after="0" w:afterLines="0" w:line="276" w:lineRule="auto"/>
    </w:pPr>
    <w:rPr>
      <w:rFonts w:ascii="宋体" w:eastAsia="宋体"/>
    </w:rPr>
  </w:style>
  <w:style w:type="paragraph" w:customStyle="1" w:styleId="517">
    <w:name w:val="引言五级条标题"/>
    <w:basedOn w:val="1"/>
    <w:next w:val="258"/>
    <w:qFormat/>
    <w:uiPriority w:val="0"/>
    <w:pPr>
      <w:widowControl/>
      <w:numPr>
        <w:ilvl w:val="5"/>
        <w:numId w:val="27"/>
      </w:numPr>
      <w:autoSpaceDE w:val="0"/>
      <w:autoSpaceDN w:val="0"/>
      <w:spacing w:before="50" w:beforeLines="50" w:after="50" w:afterLines="50"/>
    </w:pPr>
    <w:rPr>
      <w:rFonts w:ascii="黑体" w:eastAsia="黑体"/>
      <w:kern w:val="0"/>
      <w:szCs w:val="20"/>
    </w:rPr>
  </w:style>
  <w:style w:type="paragraph" w:customStyle="1" w:styleId="518">
    <w:name w:val="引言五级无标题条"/>
    <w:basedOn w:val="517"/>
    <w:next w:val="258"/>
    <w:qFormat/>
    <w:uiPriority w:val="0"/>
    <w:pPr>
      <w:spacing w:before="0" w:beforeLines="0" w:after="0" w:afterLines="0" w:line="276" w:lineRule="auto"/>
    </w:pPr>
    <w:rPr>
      <w:rFonts w:ascii="宋体" w:eastAsia="宋体"/>
    </w:rPr>
  </w:style>
  <w:style w:type="paragraph" w:customStyle="1" w:styleId="519">
    <w:name w:val="引言一级条标题"/>
    <w:basedOn w:val="1"/>
    <w:next w:val="258"/>
    <w:qFormat/>
    <w:uiPriority w:val="0"/>
    <w:pPr>
      <w:widowControl/>
      <w:numPr>
        <w:ilvl w:val="1"/>
        <w:numId w:val="27"/>
      </w:numPr>
      <w:autoSpaceDE w:val="0"/>
      <w:autoSpaceDN w:val="0"/>
      <w:spacing w:before="50" w:beforeLines="50" w:after="50" w:afterLines="50"/>
    </w:pPr>
    <w:rPr>
      <w:rFonts w:ascii="黑体" w:eastAsia="黑体"/>
      <w:kern w:val="0"/>
      <w:szCs w:val="20"/>
    </w:rPr>
  </w:style>
  <w:style w:type="paragraph" w:customStyle="1" w:styleId="520">
    <w:name w:val="引言一级无标题条"/>
    <w:basedOn w:val="519"/>
    <w:next w:val="258"/>
    <w:qFormat/>
    <w:uiPriority w:val="0"/>
    <w:pPr>
      <w:spacing w:before="0" w:beforeLines="0" w:after="0" w:afterLines="0" w:line="276" w:lineRule="auto"/>
    </w:pPr>
    <w:rPr>
      <w:rFonts w:ascii="宋体" w:eastAsia="宋体"/>
    </w:rPr>
  </w:style>
  <w:style w:type="paragraph" w:customStyle="1" w:styleId="521">
    <w:name w:val="前言标题"/>
    <w:next w:val="1"/>
    <w:qFormat/>
    <w:uiPriority w:val="0"/>
    <w:pPr>
      <w:numPr>
        <w:ilvl w:val="0"/>
        <w:numId w:val="28"/>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522">
    <w:name w:val="列项·（二级）"/>
    <w:basedOn w:val="325"/>
    <w:qFormat/>
    <w:uiPriority w:val="0"/>
    <w:pPr>
      <w:ind w:left="1260" w:leftChars="400" w:hanging="420"/>
    </w:pPr>
  </w:style>
  <w:style w:type="paragraph" w:customStyle="1" w:styleId="523">
    <w:name w:val="列项——（二级）"/>
    <w:basedOn w:val="285"/>
    <w:qFormat/>
    <w:uiPriority w:val="0"/>
    <w:pPr>
      <w:ind w:left="1260" w:leftChars="400" w:hanging="200" w:hangingChars="200"/>
    </w:pPr>
  </w:style>
  <w:style w:type="paragraph" w:customStyle="1" w:styleId="524">
    <w:name w:val="参考文献编号"/>
    <w:basedOn w:val="258"/>
    <w:qFormat/>
    <w:uiPriority w:val="0"/>
    <w:pPr>
      <w:numPr>
        <w:ilvl w:val="0"/>
        <w:numId w:val="29"/>
      </w:numPr>
      <w:ind w:firstLine="420"/>
    </w:pPr>
  </w:style>
  <w:style w:type="paragraph" w:customStyle="1" w:styleId="525">
    <w:name w:val="表格正文"/>
    <w:basedOn w:val="1"/>
    <w:qFormat/>
    <w:uiPriority w:val="0"/>
    <w:rPr>
      <w:rFonts w:ascii="宋体"/>
      <w:sz w:val="18"/>
    </w:rPr>
  </w:style>
  <w:style w:type="paragraph" w:customStyle="1" w:styleId="526">
    <w:name w:val="表格段"/>
    <w:basedOn w:val="258"/>
    <w:qFormat/>
    <w:uiPriority w:val="0"/>
    <w:pPr>
      <w:ind w:firstLine="420"/>
    </w:pPr>
    <w:rPr>
      <w:sz w:val="18"/>
    </w:rPr>
  </w:style>
  <w:style w:type="paragraph" w:customStyle="1" w:styleId="527">
    <w:name w:val="表格脚注"/>
    <w:basedOn w:val="525"/>
    <w:next w:val="525"/>
    <w:qFormat/>
    <w:uiPriority w:val="0"/>
    <w:pPr>
      <w:numPr>
        <w:ilvl w:val="0"/>
        <w:numId w:val="30"/>
      </w:numPr>
      <w:adjustRightInd w:val="0"/>
      <w:jc w:val="left"/>
    </w:pPr>
    <w:rPr>
      <w:rFonts w:hAnsi="宋体"/>
      <w:szCs w:val="21"/>
    </w:rPr>
  </w:style>
  <w:style w:type="paragraph" w:customStyle="1" w:styleId="528">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52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30">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53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1\AppData\Roaming\&#26631;&#20934;&#32534;&#20889;WPS\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28E8159288E40C2AB02C9C3B73C5026"/>
        <w:style w:val=""/>
        <w:category>
          <w:name w:val="常规"/>
          <w:gallery w:val="placeholder"/>
        </w:category>
        <w:types>
          <w:type w:val="bbPlcHdr"/>
        </w:types>
        <w:behaviors>
          <w:behavior w:val="content"/>
        </w:behaviors>
        <w:description w:val=""/>
        <w:guid w:val="{9C886A97-E205-4162-B765-439E8688C970}"/>
      </w:docPartPr>
      <w:docPartBody>
        <w:p>
          <w:pPr>
            <w:pStyle w:val="5"/>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B0"/>
    <w:rsid w:val="000C5E02"/>
    <w:rsid w:val="00277A8A"/>
    <w:rsid w:val="002E4DD5"/>
    <w:rsid w:val="003561BE"/>
    <w:rsid w:val="003F664C"/>
    <w:rsid w:val="004A554E"/>
    <w:rsid w:val="00516E6A"/>
    <w:rsid w:val="006374DA"/>
    <w:rsid w:val="00662241"/>
    <w:rsid w:val="006B2F09"/>
    <w:rsid w:val="006D2918"/>
    <w:rsid w:val="00730FF9"/>
    <w:rsid w:val="00750431"/>
    <w:rsid w:val="00875C4A"/>
    <w:rsid w:val="0088084E"/>
    <w:rsid w:val="0089637D"/>
    <w:rsid w:val="00955FA0"/>
    <w:rsid w:val="00956608"/>
    <w:rsid w:val="009679AA"/>
    <w:rsid w:val="009B3207"/>
    <w:rsid w:val="009C741B"/>
    <w:rsid w:val="009F6678"/>
    <w:rsid w:val="00A83B6A"/>
    <w:rsid w:val="00AD6190"/>
    <w:rsid w:val="00AF29A6"/>
    <w:rsid w:val="00D10583"/>
    <w:rsid w:val="00D55AD2"/>
    <w:rsid w:val="00DC354E"/>
    <w:rsid w:val="00DE6AB1"/>
    <w:rsid w:val="00E06E00"/>
    <w:rsid w:val="00E66E00"/>
    <w:rsid w:val="00EB686C"/>
    <w:rsid w:val="00F21CF4"/>
    <w:rsid w:val="00F40F18"/>
    <w:rsid w:val="00FA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28E8159288E40C2AB02C9C3B73C502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FC354-24CB-4A52-A68E-7FE28A9ECD7F}">
  <ds:schemaRefs/>
</ds:datastoreItem>
</file>

<file path=docProps/app.xml><?xml version="1.0" encoding="utf-8"?>
<Properties xmlns="http://schemas.openxmlformats.org/officeDocument/2006/extended-properties" xmlns:vt="http://schemas.openxmlformats.org/officeDocument/2006/docPropsVTypes">
  <Template>bzbx20</Template>
  <Pages>14</Pages>
  <Words>1168</Words>
  <Characters>6660</Characters>
  <Lines>55</Lines>
  <Paragraphs>15</Paragraphs>
  <TotalTime>0</TotalTime>
  <ScaleCrop>false</ScaleCrop>
  <LinksUpToDate>false</LinksUpToDate>
  <CharactersWithSpaces>7813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2023-12-13T07:05:00Z</dcterms:created>
  <dc:creator>ZhangXH</dc:creator>
  <cp:lastModifiedBy>zhangxh</cp:lastModifiedBy>
  <cp:lastPrinted>2023-12-11T00:14:00Z</cp:lastPrinted>
  <dcterms:modified xsi:type="dcterms:W3CDTF">2023-12-14T02:39:17Z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B60BB3FDC91B450DA423C33D2F8C9246_13</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 65.020.40</vt:lpwstr>
  </property>
  <property fmtid="{D5CDD505-2E9C-101B-9397-08002B2CF9AE}" pid="7" name="CCS" linkTarget="CCS">
    <vt:lpwstr>CCS B 64</vt:lpwstr>
  </property>
  <property fmtid="{D5CDD505-2E9C-101B-9397-08002B2CF9AE}" pid="8" name="BAH" linkTarget="BAH">
    <vt:lpwstr>备案号：</vt:lpwstr>
  </property>
  <property fmtid="{D5CDD505-2E9C-101B-9397-08002B2CF9AE}" pid="9" name="BT" linkTarget="BT">
    <vt:lpwstr>团    体    标    准</vt:lpwstr>
  </property>
  <property fmtid="{D5CDD505-2E9C-101B-9397-08002B2CF9AE}" pid="10" name="BZBH" linkTarget="BZBH">
    <vt:lpwstr>T/XXX-XXXX</vt:lpwstr>
  </property>
  <property fmtid="{D5CDD505-2E9C-101B-9397-08002B2CF9AE}" pid="11" name="TDBH" linkTarget="TDBH">
    <vt:lpwstr/>
  </property>
  <property fmtid="{D5CDD505-2E9C-101B-9397-08002B2CF9AE}" pid="12" name="BZMC" linkTarget="BZMC">
    <vt:lpwstr>生物多样性友好的人工用材林培育技术指南</vt:lpwstr>
  </property>
  <property fmtid="{D5CDD505-2E9C-101B-9397-08002B2CF9AE}" pid="13" name="YWMC" linkTarget="YWMC">
    <vt:lpwstr>Technical guidelines for biodiversity friendly silviculture of timber plantation</vt:lpwstr>
  </property>
  <property fmtid="{D5CDD505-2E9C-101B-9397-08002B2CF9AE}" pid="14" name="CBCD" linkTarget="CBCD">
    <vt:lpwstr>（与国际标准一致性程度的标识）</vt:lpwstr>
  </property>
  <property fmtid="{D5CDD505-2E9C-101B-9397-08002B2CF9AE}" pid="15" name="WGLB" linkTarget="WGLB">
    <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CSF</vt:lpwstr>
  </property>
  <property fmtid="{D5CDD505-2E9C-101B-9397-08002B2CF9AE}" pid="19" name="标准类型" linkTarget="标准类型">
    <vt:lpwstr>TB</vt:lpwstr>
  </property>
  <property fmtid="{D5CDD505-2E9C-101B-9397-08002B2CF9AE}" pid="20" name="FBDW" linkTarget="FBDW">
    <vt:lpwstr>中国林学会</vt:lpwstr>
  </property>
  <property fmtid="{D5CDD505-2E9C-101B-9397-08002B2CF9AE}" pid="21" name="IMAGE" linkTarget="IMAGE">
    <vt:lpwstr/>
  </property>
  <property fmtid="{D5CDD505-2E9C-101B-9397-08002B2CF9AE}" pid="22" name="KSOProductBuildVer">
    <vt:lpwstr>2052-12.1.0.15990</vt:lpwstr>
  </property>
</Properties>
</file>